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FE" w:rsidRDefault="00F86BFE" w:rsidP="00F86BFE">
      <w:pPr>
        <w:spacing w:after="0" w:line="240" w:lineRule="auto"/>
      </w:pPr>
      <w:r>
        <w:t xml:space="preserve">h1. </w:t>
      </w:r>
      <w:r w:rsidRPr="00F86BFE">
        <w:rPr>
          <w:color w:val="FF0000"/>
        </w:rPr>
        <w:t xml:space="preserve">Zahnrad-Durchflussmesser für Prüfstände, Diesel, Chemical </w:t>
      </w:r>
      <w:proofErr w:type="spellStart"/>
      <w:r w:rsidRPr="00F86BFE">
        <w:rPr>
          <w:color w:val="FF0000"/>
        </w:rPr>
        <w:t>Injection</w:t>
      </w:r>
      <w:proofErr w:type="spellEnd"/>
      <w:r w:rsidRPr="00F86BFE">
        <w:rPr>
          <w:color w:val="FF0000"/>
        </w:rPr>
        <w:t xml:space="preserve"> (ZHM-01/3)</w:t>
      </w:r>
    </w:p>
    <w:p w:rsidR="00F86BFE" w:rsidRDefault="00F86BFE" w:rsidP="00F86BFE">
      <w:pPr>
        <w:spacing w:after="0" w:line="240" w:lineRule="auto"/>
      </w:pPr>
    </w:p>
    <w:p w:rsidR="00F86BFE" w:rsidRDefault="00F86BFE" w:rsidP="00F86BFE">
      <w:pPr>
        <w:spacing w:after="0" w:line="240" w:lineRule="auto"/>
      </w:pPr>
      <w:r>
        <w:t>&lt;</w:t>
      </w:r>
      <w:proofErr w:type="spellStart"/>
      <w:r>
        <w:t>notextile</w:t>
      </w:r>
      <w:proofErr w:type="spellEnd"/>
      <w:r>
        <w:t>&gt;</w:t>
      </w:r>
    </w:p>
    <w:p w:rsidR="00F86BFE" w:rsidRDefault="00F86BFE" w:rsidP="00F86BFE">
      <w:pPr>
        <w:spacing w:after="0" w:line="240" w:lineRule="auto"/>
      </w:pPr>
      <w:r>
        <w:t>&lt;p&gt;</w:t>
      </w:r>
      <w:r w:rsidRPr="00F86BFE">
        <w:rPr>
          <w:color w:val="FF0000"/>
        </w:rPr>
        <w:t xml:space="preserve">Der Durchflussmesser ZHM 01/3.*.* eignet sich besonders für Applikationen in Prüfständen und Testapparaturen. Er besitzt ein optimiertes Messwerk, das für kleinste </w:t>
      </w:r>
      <w:proofErr w:type="spellStart"/>
      <w:r w:rsidRPr="00F86BFE">
        <w:rPr>
          <w:color w:val="FF0000"/>
        </w:rPr>
        <w:t>Volumströme</w:t>
      </w:r>
      <w:proofErr w:type="spellEnd"/>
      <w:r w:rsidRPr="00F86BFE">
        <w:rPr>
          <w:color w:val="FF0000"/>
        </w:rPr>
        <w:t xml:space="preserve"> bei niedriger Viskosität angepasst wurde. Durch die Verwendung hochwertiger Materialien können verschiedenste Medien gemessen werden. Der Zahnrad-Durchflussmesser würde speziell für Diesel- und Kraftstoffverbrauch Applikationen entwickelt</w:t>
      </w:r>
      <w:proofErr w:type="gramStart"/>
      <w:r>
        <w:t>.&lt;</w:t>
      </w:r>
      <w:proofErr w:type="gramEnd"/>
      <w:r>
        <w:t>/p&gt;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>&lt;/notextile&gt;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>&lt;div class="subcolumns product"&gt;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 xml:space="preserve">    &lt;div class="c50l"&gt;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 xml:space="preserve">        &lt;div class="subcl"&gt;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 xml:space="preserve">            &lt;img src="zhm_01_3.jpg" width="170" height="170" alt="" /&gt;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 xml:space="preserve">        &lt;/div&gt;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 xml:space="preserve">    &lt;/div&gt;</w:t>
      </w:r>
    </w:p>
    <w:p w:rsidR="00F86BFE" w:rsidRPr="00F86BFE" w:rsidRDefault="00F86BFE" w:rsidP="00F86BFE">
      <w:pPr>
        <w:spacing w:after="0" w:line="240" w:lineRule="auto"/>
        <w:rPr>
          <w:lang w:val="en-US"/>
        </w:rPr>
      </w:pPr>
      <w:r w:rsidRPr="00F86BFE">
        <w:rPr>
          <w:lang w:val="en-US"/>
        </w:rPr>
        <w:t xml:space="preserve">    &lt;div class="c50r"&gt;</w:t>
      </w:r>
    </w:p>
    <w:p w:rsidR="00F86BFE" w:rsidRDefault="00F86BFE" w:rsidP="00F86BFE">
      <w:pPr>
        <w:spacing w:after="0" w:line="240" w:lineRule="auto"/>
      </w:pPr>
      <w:r w:rsidRPr="00F86BFE">
        <w:rPr>
          <w:lang w:val="en-US"/>
        </w:rPr>
        <w:t xml:space="preserve">        </w:t>
      </w:r>
      <w:r>
        <w:t xml:space="preserve">&lt;div </w:t>
      </w:r>
      <w:proofErr w:type="spellStart"/>
      <w:r>
        <w:t>class</w:t>
      </w:r>
      <w:proofErr w:type="spellEnd"/>
      <w:r>
        <w:t>="</w:t>
      </w:r>
      <w:proofErr w:type="spellStart"/>
      <w:r>
        <w:t>subcr</w:t>
      </w:r>
      <w:proofErr w:type="spellEnd"/>
      <w:r>
        <w:t>"&gt;</w:t>
      </w:r>
    </w:p>
    <w:p w:rsidR="00F86BFE" w:rsidRDefault="00F86BFE" w:rsidP="00F86BFE">
      <w:pPr>
        <w:spacing w:after="0" w:line="240" w:lineRule="auto"/>
      </w:pPr>
      <w:r>
        <w:t xml:space="preserve">            &lt;h3&gt;</w:t>
      </w:r>
      <w:r w:rsidRPr="00F86BFE">
        <w:rPr>
          <w:color w:val="FF0000"/>
        </w:rPr>
        <w:t>Technische Daten:</w:t>
      </w:r>
      <w:r>
        <w:t>&lt;/h3&gt;</w:t>
      </w:r>
    </w:p>
    <w:p w:rsidR="00F86BFE" w:rsidRDefault="00F86BFE" w:rsidP="00F86BFE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>Messbereich: 0.002 bis 0.5 l/min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>Linearität: ± 2,5% vom Messbereich (Viskositätsabhängig)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>Wiederholbarkeit: ± 0,1%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>Druck: max. 315 bar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proofErr w:type="spellStart"/>
      <w:r w:rsidRPr="00F86BFE">
        <w:rPr>
          <w:color w:val="FF0000"/>
        </w:rPr>
        <w:t>Mediumstemperatur</w:t>
      </w:r>
      <w:proofErr w:type="spellEnd"/>
      <w:r w:rsidRPr="00F86BFE">
        <w:rPr>
          <w:color w:val="FF0000"/>
        </w:rPr>
        <w:t>: -20 bis +120°C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&lt;/</w:t>
      </w:r>
      <w:proofErr w:type="spellStart"/>
      <w:r>
        <w:t>ul</w:t>
      </w:r>
      <w:proofErr w:type="spellEnd"/>
      <w:r>
        <w:t>&gt;</w:t>
      </w:r>
    </w:p>
    <w:p w:rsidR="00F86BFE" w:rsidRDefault="00F86BFE" w:rsidP="00F86BFE">
      <w:pPr>
        <w:spacing w:after="0" w:line="240" w:lineRule="auto"/>
      </w:pPr>
      <w:r>
        <w:t xml:space="preserve">            &lt;h3&gt;</w:t>
      </w:r>
      <w:r w:rsidRPr="00F86BFE">
        <w:rPr>
          <w:color w:val="FF0000"/>
        </w:rPr>
        <w:t>Besonderheiten</w:t>
      </w:r>
      <w:r>
        <w:t>&lt;/h3&gt;</w:t>
      </w:r>
    </w:p>
    <w:p w:rsidR="00F86BFE" w:rsidRDefault="00F86BFE" w:rsidP="00F86BFE">
      <w:pPr>
        <w:spacing w:after="0" w:line="240" w:lineRule="auto"/>
      </w:pPr>
      <w:r>
        <w:t xml:space="preserve">            &lt;</w:t>
      </w:r>
      <w:proofErr w:type="spellStart"/>
      <w:r>
        <w:t>ul</w:t>
      </w:r>
      <w:proofErr w:type="spellEnd"/>
      <w:r>
        <w:t>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 xml:space="preserve">Hohe Auflösung: 40.000 </w:t>
      </w:r>
      <w:proofErr w:type="spellStart"/>
      <w:r w:rsidRPr="00F86BFE">
        <w:rPr>
          <w:color w:val="FF0000"/>
        </w:rPr>
        <w:t>lmp</w:t>
      </w:r>
      <w:proofErr w:type="spellEnd"/>
      <w:r w:rsidRPr="00F86BFE">
        <w:rPr>
          <w:color w:val="FF0000"/>
        </w:rPr>
        <w:t>/l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>Messspanne: 1:250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    &lt;li&gt;</w:t>
      </w:r>
      <w:r w:rsidRPr="00F86BFE">
        <w:rPr>
          <w:color w:val="FF0000"/>
        </w:rPr>
        <w:t>Speziell für Diesel- und Kraftstoffverbrauch Applikationen</w:t>
      </w:r>
      <w:r>
        <w:t>&lt;/li&gt;</w:t>
      </w:r>
    </w:p>
    <w:p w:rsidR="00F86BFE" w:rsidRDefault="00F86BFE" w:rsidP="00F86BFE">
      <w:pPr>
        <w:spacing w:after="0" w:line="240" w:lineRule="auto"/>
      </w:pPr>
      <w:r>
        <w:t xml:space="preserve">            &lt;/</w:t>
      </w:r>
      <w:proofErr w:type="spellStart"/>
      <w:r>
        <w:t>ul</w:t>
      </w:r>
      <w:proofErr w:type="spellEnd"/>
      <w:r>
        <w:t>&gt;</w:t>
      </w:r>
    </w:p>
    <w:p w:rsidR="00F86BFE" w:rsidRDefault="00F86BFE" w:rsidP="00F86BFE">
      <w:pPr>
        <w:spacing w:after="0" w:line="240" w:lineRule="auto"/>
      </w:pPr>
      <w:r>
        <w:t xml:space="preserve">        &lt;/div&gt;</w:t>
      </w:r>
    </w:p>
    <w:p w:rsidR="00F86BFE" w:rsidRDefault="00F86BFE" w:rsidP="00F86BFE">
      <w:pPr>
        <w:spacing w:after="0" w:line="240" w:lineRule="auto"/>
      </w:pPr>
      <w:r>
        <w:t xml:space="preserve">    &lt;/div&gt;</w:t>
      </w:r>
    </w:p>
    <w:p w:rsidR="00F86BFE" w:rsidRDefault="00F86BFE" w:rsidP="00F86BFE">
      <w:pPr>
        <w:spacing w:after="0" w:line="240" w:lineRule="auto"/>
      </w:pPr>
      <w:r>
        <w:t>&lt;/div&gt;</w:t>
      </w:r>
    </w:p>
    <w:p w:rsidR="00F86BFE" w:rsidRDefault="00F86BFE" w:rsidP="00F86BFE">
      <w:pPr>
        <w:spacing w:after="0" w:line="240" w:lineRule="auto"/>
      </w:pPr>
    </w:p>
    <w:p w:rsidR="00F86BFE" w:rsidRDefault="00F86BFE" w:rsidP="00F86BFE">
      <w:pPr>
        <w:spacing w:after="0" w:line="240" w:lineRule="auto"/>
      </w:pPr>
      <w:r w:rsidRPr="00F86BFE">
        <w:rPr>
          <w:color w:val="FF0000"/>
        </w:rPr>
        <w:t xml:space="preserve">Hier finden Sie unsere </w:t>
      </w:r>
      <w:r>
        <w:t>"</w:t>
      </w:r>
      <w:proofErr w:type="spellStart"/>
      <w:r w:rsidRPr="00F86BFE">
        <w:rPr>
          <w:color w:val="FF0000"/>
        </w:rPr>
        <w:t>Aufnehmer</w:t>
      </w:r>
      <w:proofErr w:type="spellEnd"/>
      <w:r w:rsidRPr="00F86BFE">
        <w:rPr>
          <w:color w:val="FF0000"/>
        </w:rPr>
        <w:t xml:space="preserve"> und Verstärker</w:t>
      </w:r>
      <w:r>
        <w:t>":/</w:t>
      </w:r>
      <w:proofErr w:type="spellStart"/>
      <w:r>
        <w:t>aufnehmer-verstaerker</w:t>
      </w:r>
      <w:proofErr w:type="spellEnd"/>
      <w:r>
        <w:t>/</w:t>
      </w:r>
      <w:proofErr w:type="gramStart"/>
      <w:r>
        <w:t>?lang</w:t>
      </w:r>
      <w:proofErr w:type="gramEnd"/>
      <w:r>
        <w:t>={$lang} sowie "</w:t>
      </w:r>
      <w:r w:rsidRPr="00F86BFE">
        <w:rPr>
          <w:color w:val="FF0000"/>
        </w:rPr>
        <w:t>Auswertelektronik</w:t>
      </w:r>
      <w:r>
        <w:t>":/</w:t>
      </w:r>
      <w:proofErr w:type="spellStart"/>
      <w:r>
        <w:t>auswertelektronik</w:t>
      </w:r>
      <w:proofErr w:type="spellEnd"/>
      <w:r>
        <w:t>/?lang={$lang}.</w:t>
      </w:r>
    </w:p>
    <w:p w:rsidR="00F86BFE" w:rsidRDefault="00F86BFE" w:rsidP="00F86BFE">
      <w:pPr>
        <w:spacing w:after="0" w:line="240" w:lineRule="auto"/>
      </w:pPr>
    </w:p>
    <w:p w:rsidR="00F86BFE" w:rsidRDefault="00F86BFE" w:rsidP="00F86BFE">
      <w:pPr>
        <w:spacing w:after="0" w:line="240" w:lineRule="auto"/>
      </w:pPr>
      <w:r>
        <w:t xml:space="preserve">h2. </w:t>
      </w:r>
      <w:r w:rsidRPr="00F86BFE">
        <w:rPr>
          <w:color w:val="FF0000"/>
        </w:rPr>
        <w:t>Downloads</w:t>
      </w:r>
    </w:p>
    <w:p w:rsidR="00F86BFE" w:rsidRDefault="00F86BFE" w:rsidP="00F86BFE">
      <w:pPr>
        <w:spacing w:after="0" w:line="240" w:lineRule="auto"/>
      </w:pPr>
    </w:p>
    <w:p w:rsidR="00F86BFE" w:rsidRDefault="00F86BFE" w:rsidP="00F86BFE">
      <w:pPr>
        <w:spacing w:after="0" w:line="240" w:lineRule="auto"/>
      </w:pPr>
      <w:r>
        <w:t>*(</w:t>
      </w:r>
      <w:proofErr w:type="spellStart"/>
      <w:r>
        <w:t>spec_downloads</w:t>
      </w:r>
      <w:proofErr w:type="spellEnd"/>
      <w:r>
        <w:t>) "</w:t>
      </w:r>
      <w:r w:rsidRPr="00F86BFE">
        <w:rPr>
          <w:color w:val="FF0000"/>
        </w:rPr>
        <w:t xml:space="preserve">Datenblatt Zahnrad-Durchflussmesser für Prüfstände, Diesel, Chemical </w:t>
      </w:r>
      <w:proofErr w:type="spellStart"/>
      <w:r w:rsidRPr="00F86BFE">
        <w:rPr>
          <w:color w:val="FF0000"/>
        </w:rPr>
        <w:t>Injection</w:t>
      </w:r>
      <w:proofErr w:type="spellEnd"/>
      <w:r w:rsidRPr="00F86BFE">
        <w:rPr>
          <w:color w:val="FF0000"/>
        </w:rPr>
        <w:t xml:space="preserve"> (ZHM-01/3)</w:t>
      </w:r>
      <w:r>
        <w:t>":de_datenblatt_zhm_01-3.pdf</w:t>
      </w:r>
    </w:p>
    <w:p w:rsidR="00F86BFE" w:rsidRDefault="00F86BFE" w:rsidP="00F86BFE">
      <w:pPr>
        <w:spacing w:after="0" w:line="240" w:lineRule="auto"/>
      </w:pPr>
      <w:r>
        <w:t>* "</w:t>
      </w:r>
      <w:r w:rsidRPr="00F86BFE">
        <w:rPr>
          <w:color w:val="FF0000"/>
        </w:rPr>
        <w:t xml:space="preserve">Bedienungsanleitung </w:t>
      </w:r>
      <w:proofErr w:type="spellStart"/>
      <w:r w:rsidRPr="00F86BFE">
        <w:rPr>
          <w:color w:val="FF0000"/>
        </w:rPr>
        <w:t>Zahnrad-Durchflussmesser</w:t>
      </w:r>
      <w:r>
        <w:t>":de_bedienungsanleitung_zhm.pdf</w:t>
      </w:r>
      <w:proofErr w:type="spellEnd"/>
    </w:p>
    <w:p w:rsidR="00F86BFE" w:rsidRDefault="00F86BFE" w:rsidP="00F86BFE">
      <w:pPr>
        <w:spacing w:after="0" w:line="240" w:lineRule="auto"/>
      </w:pPr>
      <w:r>
        <w:t>* "</w:t>
      </w:r>
      <w:r w:rsidRPr="00F86BFE">
        <w:rPr>
          <w:color w:val="FF0000"/>
        </w:rPr>
        <w:t xml:space="preserve">ATEX-Erklärung </w:t>
      </w:r>
      <w:proofErr w:type="spellStart"/>
      <w:r w:rsidRPr="00F86BFE">
        <w:rPr>
          <w:color w:val="FF0000"/>
        </w:rPr>
        <w:t>Zahnrad-Durchflussmesser</w:t>
      </w:r>
      <w:r>
        <w:t>":de_atex_zhm.pdf</w:t>
      </w:r>
      <w:proofErr w:type="spellEnd"/>
    </w:p>
    <w:p w:rsidR="00CD4A91" w:rsidRDefault="00F86BFE" w:rsidP="00F86BFE">
      <w:pPr>
        <w:spacing w:after="0" w:line="240" w:lineRule="auto"/>
      </w:pPr>
      <w:r>
        <w:t>* "</w:t>
      </w:r>
      <w:r w:rsidRPr="00F86BFE">
        <w:rPr>
          <w:color w:val="FF0000"/>
        </w:rPr>
        <w:t xml:space="preserve">GOST </w:t>
      </w:r>
      <w:proofErr w:type="spellStart"/>
      <w:r w:rsidRPr="00F86BFE">
        <w:rPr>
          <w:color w:val="FF0000"/>
        </w:rPr>
        <w:t>Zertifikat</w:t>
      </w:r>
      <w:r>
        <w:t>":gost_certificat</w:t>
      </w:r>
      <w:bookmarkStart w:id="0" w:name="_GoBack"/>
      <w:bookmarkEnd w:id="0"/>
      <w:r>
        <w:t>e.pdf</w:t>
      </w:r>
      <w:proofErr w:type="spellEnd"/>
    </w:p>
    <w:sectPr w:rsidR="00CD4A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C6"/>
    <w:rsid w:val="006E037F"/>
    <w:rsid w:val="009876C6"/>
    <w:rsid w:val="00A1501A"/>
    <w:rsid w:val="00CD4A91"/>
    <w:rsid w:val="00CE0726"/>
    <w:rsid w:val="00F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Strzelczyk</dc:creator>
  <cp:keywords/>
  <dc:description/>
  <cp:lastModifiedBy>Ewa Strzelczyk</cp:lastModifiedBy>
  <cp:revision>2</cp:revision>
  <dcterms:created xsi:type="dcterms:W3CDTF">2011-10-24T09:46:00Z</dcterms:created>
  <dcterms:modified xsi:type="dcterms:W3CDTF">2011-10-24T09:49:00Z</dcterms:modified>
</cp:coreProperties>
</file>