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h1. </w:t>
      </w:r>
      <w:r w:rsidRPr="00483446">
        <w:rPr>
          <w:color w:val="FF0000"/>
          <w:sz w:val="18"/>
          <w:szCs w:val="18"/>
          <w:lang w:val="fr-FR"/>
        </w:rPr>
        <w:t>Débitmètre à turbine avec raccords Ermeto (HM-E)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Les débitmètres à turbine servent à la mesure précise des 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débits instantanés et au comptage du volume débité des fluides 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à basse viscosité</w:t>
      </w:r>
      <w:r w:rsidRPr="006C4BB9">
        <w:rPr>
          <w:strike/>
          <w:color w:val="FF0000"/>
          <w:sz w:val="18"/>
          <w:szCs w:val="18"/>
          <w:lang w:val="fr-FR"/>
        </w:rPr>
        <w:t xml:space="preserve"> </w:t>
      </w:r>
      <w:r w:rsidRPr="006C4BB9">
        <w:rPr>
          <w:strike/>
          <w:color w:val="FF0000"/>
          <w:sz w:val="18"/>
          <w:szCs w:val="18"/>
          <w:highlight w:val="yellow"/>
          <w:lang w:val="fr-FR"/>
        </w:rPr>
        <w:t>basse</w:t>
      </w:r>
      <w:r w:rsidRPr="00483446">
        <w:rPr>
          <w:color w:val="FF0000"/>
          <w:sz w:val="18"/>
          <w:szCs w:val="18"/>
          <w:lang w:val="fr-FR"/>
        </w:rPr>
        <w:t xml:space="preserve"> comme par exemple l´eau (normale et déminéralisée), les carburants, 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les liquides pharmaceutiques, l´huile de chauffage léger, les dissolvants.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HM ... E-turbines ont des raccords filetés Ermeto HM.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>&lt;div class="subcolumns product"&gt;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&lt;div class="c50l"&gt;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&lt;div class="subcl"&gt;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    &lt;img src="turbinen-durchflussmesser_hme.jpg" width="208" height="288" alt="" /&gt;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    &lt;/div&gt;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&lt;/div&gt;</w:t>
      </w:r>
    </w:p>
    <w:p w:rsidR="00140055" w:rsidRPr="00483446" w:rsidRDefault="00140055" w:rsidP="00ED0B23">
      <w:pPr>
        <w:spacing w:after="0"/>
        <w:rPr>
          <w:sz w:val="18"/>
          <w:szCs w:val="18"/>
          <w:lang w:val="en-GB"/>
        </w:rPr>
      </w:pPr>
      <w:r w:rsidRPr="00483446">
        <w:rPr>
          <w:sz w:val="18"/>
          <w:szCs w:val="18"/>
          <w:lang w:val="en-GB"/>
        </w:rPr>
        <w:t xml:space="preserve">    &lt;div class="c50r"&gt;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en-GB"/>
        </w:rPr>
        <w:t xml:space="preserve">        </w:t>
      </w:r>
      <w:r w:rsidRPr="00483446">
        <w:rPr>
          <w:sz w:val="18"/>
          <w:szCs w:val="18"/>
          <w:lang w:val="fr-FR"/>
        </w:rPr>
        <w:t>&lt;div class="subcr"&gt;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&lt;h3&gt;</w:t>
      </w:r>
      <w:r w:rsidRPr="00483446">
        <w:rPr>
          <w:color w:val="FF0000"/>
          <w:sz w:val="18"/>
          <w:szCs w:val="18"/>
          <w:lang w:val="fr-FR"/>
        </w:rPr>
        <w:t xml:space="preserve"> Données techniques</w:t>
      </w:r>
      <w:r w:rsidRPr="00483446">
        <w:rPr>
          <w:sz w:val="18"/>
          <w:szCs w:val="18"/>
          <w:lang w:val="fr-FR"/>
        </w:rPr>
        <w:t>:&lt;/h3&gt;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&lt;ul&gt;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</w:t>
      </w:r>
      <w:r w:rsidRPr="006C4BB9">
        <w:rPr>
          <w:color w:val="FF0000"/>
          <w:sz w:val="18"/>
          <w:szCs w:val="18"/>
          <w:highlight w:val="yellow"/>
          <w:lang w:val="fr-FR"/>
        </w:rPr>
        <w:t>Plage</w:t>
      </w:r>
      <w:r w:rsidRPr="00483446">
        <w:rPr>
          <w:color w:val="FF0000"/>
          <w:sz w:val="18"/>
          <w:szCs w:val="18"/>
          <w:lang w:val="fr-FR"/>
        </w:rPr>
        <w:t xml:space="preserve"> de mesure: 0,3 jusqu´à 500 l/min</w:t>
      </w:r>
      <w:r w:rsidRPr="00483446">
        <w:rPr>
          <w:sz w:val="18"/>
          <w:szCs w:val="18"/>
          <w:lang w:val="fr-FR"/>
        </w:rPr>
        <w:t>&lt;/li&gt;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Viscosité: 0,1 jusqu´à 100 mm²/s</w:t>
      </w:r>
      <w:r w:rsidRPr="00483446">
        <w:rPr>
          <w:sz w:val="18"/>
          <w:szCs w:val="18"/>
          <w:lang w:val="fr-FR"/>
        </w:rPr>
        <w:t>&lt;/li&gt;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Linéarité: ±0,5 % de la valeur mesurée </w:t>
      </w:r>
      <w:r w:rsidRPr="00483446">
        <w:rPr>
          <w:sz w:val="18"/>
          <w:szCs w:val="18"/>
          <w:lang w:val="fr-FR"/>
        </w:rPr>
        <w:t>&lt;/li&gt;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Pression: jusqu´à 630 bar</w:t>
      </w:r>
      <w:r w:rsidRPr="00483446">
        <w:rPr>
          <w:sz w:val="18"/>
          <w:szCs w:val="18"/>
          <w:lang w:val="fr-FR"/>
        </w:rPr>
        <w:t>&lt;/li&gt;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    &lt;li&gt;</w:t>
      </w:r>
      <w:r w:rsidRPr="00483446">
        <w:rPr>
          <w:color w:val="FF0000"/>
          <w:sz w:val="18"/>
          <w:szCs w:val="18"/>
          <w:lang w:val="fr-FR"/>
        </w:rPr>
        <w:t xml:space="preserve"> Température du fluide: –273 à +350 °C</w:t>
      </w:r>
      <w:r w:rsidRPr="00483446">
        <w:rPr>
          <w:sz w:val="18"/>
          <w:szCs w:val="18"/>
          <w:lang w:val="fr-FR"/>
        </w:rPr>
        <w:t>&lt;/li&gt;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    &lt;/ul&gt;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    &lt;/div&gt;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    &lt;/div&gt;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>&lt;/div&gt;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  <w:r w:rsidRPr="00483446">
        <w:rPr>
          <w:sz w:val="18"/>
          <w:szCs w:val="18"/>
          <w:lang w:val="fr-FR"/>
        </w:rPr>
        <w:t xml:space="preserve">h3. </w:t>
      </w:r>
      <w:r w:rsidRPr="00483446">
        <w:rPr>
          <w:color w:val="FF0000"/>
          <w:sz w:val="18"/>
          <w:szCs w:val="18"/>
          <w:lang w:val="fr-FR"/>
        </w:rPr>
        <w:t>Avantages</w:t>
      </w:r>
    </w:p>
    <w:p w:rsidR="00140055" w:rsidRPr="00483446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* * Temps de réaction rapide et haute résolution*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>Le temps de réaction varie en vertu de la largeur nominale entre 5 et 50 msec ; alors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il est possible d´enregistrer l´augmentation rapide du débit et la circulation qui varie. La résolution peut être même </w:t>
      </w:r>
      <w:r w:rsidRPr="006C4BB9">
        <w:rPr>
          <w:color w:val="FF0000"/>
          <w:sz w:val="18"/>
          <w:szCs w:val="18"/>
          <w:highlight w:val="yellow"/>
          <w:lang w:val="fr-FR"/>
        </w:rPr>
        <w:t>d’environ</w:t>
      </w:r>
      <w:r>
        <w:rPr>
          <w:color w:val="FF0000"/>
          <w:sz w:val="18"/>
          <w:szCs w:val="18"/>
          <w:lang w:val="fr-FR"/>
        </w:rPr>
        <w:t xml:space="preserve"> 139.000 Imp/l.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* * </w:t>
      </w:r>
      <w:r w:rsidRPr="006C4BB9">
        <w:rPr>
          <w:color w:val="FF0000"/>
          <w:sz w:val="18"/>
          <w:szCs w:val="18"/>
          <w:highlight w:val="yellow"/>
          <w:lang w:val="fr-FR"/>
        </w:rPr>
        <w:t>Plage</w:t>
      </w:r>
      <w:r w:rsidRPr="00483446">
        <w:rPr>
          <w:color w:val="FF0000"/>
          <w:sz w:val="18"/>
          <w:szCs w:val="18"/>
          <w:lang w:val="fr-FR"/>
        </w:rPr>
        <w:t xml:space="preserve"> de température important de –273 à +350 °C*</w:t>
      </w:r>
    </w:p>
    <w:p w:rsidR="00140055" w:rsidRPr="00483446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6C4BB9">
        <w:rPr>
          <w:color w:val="FF0000"/>
          <w:sz w:val="18"/>
          <w:szCs w:val="18"/>
          <w:highlight w:val="yellow"/>
          <w:lang w:val="fr-FR"/>
        </w:rPr>
        <w:t>Modèle</w:t>
      </w:r>
      <w:r w:rsidRPr="00483446">
        <w:rPr>
          <w:color w:val="FF0000"/>
          <w:sz w:val="18"/>
          <w:szCs w:val="18"/>
          <w:lang w:val="fr-FR"/>
        </w:rPr>
        <w:t xml:space="preserve"> standard: –20 a +</w:t>
      </w:r>
      <w:smartTag w:uri="urn:schemas-microsoft-com:office:smarttags" w:element="metricconverter">
        <w:smartTagPr>
          <w:attr w:name="ProductID" w:val="120 °C"/>
        </w:smartTagPr>
        <w:r w:rsidRPr="00483446">
          <w:rPr>
            <w:color w:val="FF0000"/>
            <w:sz w:val="18"/>
            <w:szCs w:val="18"/>
            <w:lang w:val="fr-FR"/>
          </w:rPr>
          <w:t>120 °C</w:t>
        </w:r>
      </w:smartTag>
    </w:p>
    <w:p w:rsidR="00140055" w:rsidRPr="00E04B49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483446">
        <w:rPr>
          <w:color w:val="FF0000"/>
          <w:sz w:val="18"/>
          <w:szCs w:val="18"/>
          <w:lang w:val="fr-FR"/>
        </w:rPr>
        <w:t xml:space="preserve">Jusqu´à –273 °C </w:t>
      </w:r>
      <w:r>
        <w:rPr>
          <w:color w:val="FF0000"/>
          <w:sz w:val="18"/>
          <w:szCs w:val="18"/>
          <w:lang w:val="fr-FR"/>
        </w:rPr>
        <w:t>avec une version</w:t>
      </w:r>
      <w:r w:rsidRPr="00483446">
        <w:rPr>
          <w:color w:val="FF0000"/>
          <w:sz w:val="18"/>
          <w:szCs w:val="18"/>
          <w:lang w:val="fr-FR"/>
        </w:rPr>
        <w:t xml:space="preserve"> spéciale pour les</w:t>
      </w:r>
      <w:r w:rsidRPr="00E04B49">
        <w:rPr>
          <w:color w:val="FF0000"/>
          <w:sz w:val="18"/>
          <w:szCs w:val="18"/>
          <w:lang w:val="fr-FR"/>
        </w:rPr>
        <w:t xml:space="preserve"> liquides cryogéniques. </w:t>
      </w:r>
    </w:p>
    <w:p w:rsidR="00140055" w:rsidRPr="00E04B49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Jusqu´à +</w:t>
      </w:r>
      <w:smartTag w:uri="urn:schemas-microsoft-com:office:smarttags" w:element="metricconverter">
        <w:smartTagPr>
          <w:attr w:name="ProductID" w:val="350 °C"/>
        </w:smartTagPr>
        <w:r w:rsidRPr="00E04B49">
          <w:rPr>
            <w:color w:val="FF0000"/>
            <w:sz w:val="18"/>
            <w:szCs w:val="18"/>
            <w:lang w:val="fr-FR"/>
          </w:rPr>
          <w:t>350 °C</w:t>
        </w:r>
      </w:smartTag>
      <w:r w:rsidRPr="00E04B49">
        <w:rPr>
          <w:color w:val="FF0000"/>
          <w:sz w:val="18"/>
          <w:szCs w:val="18"/>
          <w:lang w:val="fr-FR"/>
        </w:rPr>
        <w:t xml:space="preserve"> avec les capteurs spéciaux pour les fluides </w:t>
      </w:r>
      <w:r w:rsidRPr="00C05E4A">
        <w:rPr>
          <w:color w:val="FF0000"/>
          <w:sz w:val="18"/>
          <w:szCs w:val="18"/>
          <w:highlight w:val="yellow"/>
          <w:lang w:val="fr-FR"/>
        </w:rPr>
        <w:t>très chauds</w:t>
      </w:r>
    </w:p>
    <w:p w:rsidR="00140055" w:rsidRPr="00E04B49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* * Résistant à l´impureté granulaire *</w:t>
      </w:r>
    </w:p>
    <w:p w:rsidR="00140055" w:rsidRPr="000D2D51" w:rsidRDefault="00140055" w:rsidP="00B674EA">
      <w:pPr>
        <w:spacing w:after="0"/>
        <w:rPr>
          <w:color w:val="FF0000"/>
          <w:sz w:val="18"/>
          <w:szCs w:val="18"/>
          <w:highlight w:val="yellow"/>
          <w:lang w:val="fr-FR"/>
        </w:rPr>
      </w:pPr>
      <w:r w:rsidRPr="00E04B49">
        <w:rPr>
          <w:color w:val="FF0000"/>
          <w:sz w:val="18"/>
          <w:szCs w:val="18"/>
          <w:lang w:val="fr-FR"/>
        </w:rPr>
        <w:t>Le rotor secondaire et les coussinets son</w:t>
      </w:r>
      <w:r>
        <w:rPr>
          <w:color w:val="FF0000"/>
          <w:sz w:val="18"/>
          <w:szCs w:val="18"/>
          <w:lang w:val="fr-FR"/>
        </w:rPr>
        <w:t>t conçus de</w:t>
      </w:r>
      <w:r w:rsidRPr="00E04B49">
        <w:rPr>
          <w:color w:val="FF0000"/>
          <w:sz w:val="18"/>
          <w:szCs w:val="18"/>
          <w:lang w:val="fr-FR"/>
        </w:rPr>
        <w:t xml:space="preserve"> façon </w:t>
      </w:r>
      <w:r>
        <w:rPr>
          <w:color w:val="FF0000"/>
          <w:sz w:val="18"/>
          <w:szCs w:val="18"/>
          <w:lang w:val="fr-FR"/>
        </w:rPr>
        <w:t xml:space="preserve">à ce </w:t>
      </w:r>
      <w:r w:rsidRPr="00E04B49">
        <w:rPr>
          <w:color w:val="FF0000"/>
          <w:sz w:val="18"/>
          <w:szCs w:val="18"/>
          <w:lang w:val="fr-FR"/>
        </w:rPr>
        <w:t xml:space="preserve">que </w:t>
      </w:r>
      <w:r w:rsidRPr="000D2D51">
        <w:rPr>
          <w:color w:val="FF0000"/>
          <w:sz w:val="18"/>
          <w:szCs w:val="18"/>
          <w:highlight w:val="yellow"/>
          <w:lang w:val="fr-FR"/>
        </w:rPr>
        <w:t xml:space="preserve">les particules solides entrantes sortent avec le fluide </w:t>
      </w:r>
    </w:p>
    <w:p w:rsidR="00140055" w:rsidRPr="008855CC" w:rsidRDefault="00140055" w:rsidP="00B674EA">
      <w:pPr>
        <w:spacing w:after="0"/>
        <w:rPr>
          <w:color w:val="FF0000"/>
          <w:sz w:val="18"/>
          <w:szCs w:val="18"/>
          <w:lang w:val="fr-FR"/>
        </w:rPr>
      </w:pPr>
      <w:r w:rsidRPr="000D2D51">
        <w:rPr>
          <w:color w:val="FF0000"/>
          <w:sz w:val="18"/>
          <w:szCs w:val="18"/>
          <w:highlight w:val="yellow"/>
          <w:lang w:val="fr-FR"/>
        </w:rPr>
        <w:t>et ne puissent pas ainsi bloquer la turbine.</w:t>
      </w:r>
    </w:p>
    <w:p w:rsidR="00140055" w:rsidRPr="00C05E4A" w:rsidRDefault="00140055" w:rsidP="00ED0B23">
      <w:pPr>
        <w:spacing w:after="0"/>
        <w:rPr>
          <w:strike/>
          <w:color w:val="FF0000"/>
          <w:sz w:val="18"/>
          <w:szCs w:val="18"/>
          <w:lang w:val="fr-FR"/>
        </w:rPr>
      </w:pPr>
    </w:p>
    <w:p w:rsidR="00140055" w:rsidRPr="00E04B49" w:rsidRDefault="00140055" w:rsidP="00ED0B23">
      <w:pPr>
        <w:spacing w:after="0"/>
        <w:rPr>
          <w:color w:val="FF0000"/>
          <w:sz w:val="18"/>
          <w:szCs w:val="18"/>
          <w:lang w:val="fr-FR"/>
        </w:rPr>
      </w:pPr>
      <w:r w:rsidRPr="00C05E4A">
        <w:rPr>
          <w:strike/>
          <w:color w:val="FF0000"/>
          <w:sz w:val="18"/>
          <w:szCs w:val="18"/>
          <w:lang w:val="fr-FR"/>
        </w:rPr>
        <w:t>et</w:t>
      </w:r>
      <w:r w:rsidRPr="00E04B49">
        <w:rPr>
          <w:color w:val="FF0000"/>
          <w:sz w:val="18"/>
          <w:szCs w:val="18"/>
          <w:lang w:val="fr-FR"/>
        </w:rPr>
        <w:t xml:space="preserve"> la turbine ne puisse pas se bloquer.</w:t>
      </w:r>
    </w:p>
    <w:p w:rsidR="00140055" w:rsidRPr="00E04B49" w:rsidRDefault="00140055" w:rsidP="00ED0B23">
      <w:pPr>
        <w:spacing w:after="0"/>
        <w:rPr>
          <w:color w:val="FF0000"/>
          <w:sz w:val="18"/>
          <w:szCs w:val="18"/>
          <w:lang w:val="fr-FR"/>
        </w:rPr>
      </w:pP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  <w:r w:rsidRPr="00E04B49">
        <w:rPr>
          <w:color w:val="FF0000"/>
          <w:sz w:val="18"/>
          <w:szCs w:val="18"/>
          <w:lang w:val="fr-FR"/>
        </w:rPr>
        <w:t>Ici, vous trouvez nos „capteurs et amplificateurs</w:t>
      </w:r>
      <w:r w:rsidRPr="00E04B49">
        <w:rPr>
          <w:sz w:val="18"/>
          <w:szCs w:val="18"/>
          <w:lang w:val="fr-FR"/>
        </w:rPr>
        <w:t xml:space="preserve">“ :/aufnehmer-verstaerker/?lang={$lang} </w:t>
      </w:r>
      <w:r w:rsidRPr="00E04B49">
        <w:rPr>
          <w:color w:val="FF0000"/>
          <w:sz w:val="18"/>
          <w:szCs w:val="18"/>
          <w:lang w:val="fr-FR"/>
        </w:rPr>
        <w:t>et „électronique d´évaluation</w:t>
      </w:r>
      <w:r w:rsidRPr="00E04B49">
        <w:rPr>
          <w:sz w:val="18"/>
          <w:szCs w:val="18"/>
          <w:lang w:val="fr-FR"/>
        </w:rPr>
        <w:t xml:space="preserve"> ":/auswertelektronik/?lang={$lang}.</w:t>
      </w: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 xml:space="preserve">h2. </w:t>
      </w:r>
      <w:r w:rsidRPr="00E04B49">
        <w:rPr>
          <w:color w:val="FF0000"/>
          <w:sz w:val="18"/>
          <w:szCs w:val="18"/>
          <w:lang w:val="fr-FR"/>
        </w:rPr>
        <w:t>Fichiers à télécharger</w:t>
      </w: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*(spec_downloads) "</w:t>
      </w:r>
      <w:r w:rsidRPr="00E04B49">
        <w:rPr>
          <w:color w:val="FF0000"/>
          <w:sz w:val="18"/>
          <w:szCs w:val="18"/>
          <w:lang w:val="fr-FR"/>
        </w:rPr>
        <w:t xml:space="preserve"> Fiche de données des débitmètres à turbine avec raccords Ermeto</w:t>
      </w:r>
      <w:r w:rsidRPr="00E04B49">
        <w:rPr>
          <w:sz w:val="18"/>
          <w:szCs w:val="18"/>
          <w:lang w:val="fr-FR"/>
        </w:rPr>
        <w:t xml:space="preserve"> ":de_datenblatt_hm-e.pdf</w:t>
      </w: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 "</w:t>
      </w:r>
      <w:r w:rsidRPr="00E04B49">
        <w:rPr>
          <w:color w:val="FF0000"/>
          <w:sz w:val="18"/>
          <w:szCs w:val="18"/>
          <w:lang w:val="fr-FR"/>
        </w:rPr>
        <w:t xml:space="preserve"> Manuel d´utilisation des débitmètres à turbine</w:t>
      </w:r>
      <w:r w:rsidRPr="00E04B49">
        <w:rPr>
          <w:sz w:val="18"/>
          <w:szCs w:val="18"/>
          <w:lang w:val="fr-FR"/>
        </w:rPr>
        <w:t>":de_bedienungsanleitung_hm.pdf</w:t>
      </w:r>
    </w:p>
    <w:p w:rsidR="00140055" w:rsidRPr="00E04B49" w:rsidRDefault="00140055" w:rsidP="00ED0B23">
      <w:pPr>
        <w:spacing w:after="0"/>
        <w:rPr>
          <w:sz w:val="18"/>
          <w:szCs w:val="18"/>
          <w:lang w:val="fr-FR"/>
        </w:rPr>
      </w:pPr>
      <w:r w:rsidRPr="00E04B49">
        <w:rPr>
          <w:sz w:val="18"/>
          <w:szCs w:val="18"/>
          <w:lang w:val="fr-FR"/>
        </w:rPr>
        <w:t>* "</w:t>
      </w:r>
      <w:r w:rsidRPr="00E04B49">
        <w:rPr>
          <w:color w:val="FF0000"/>
          <w:sz w:val="18"/>
          <w:szCs w:val="18"/>
          <w:lang w:val="fr-FR"/>
        </w:rPr>
        <w:t xml:space="preserve"> Certificat ATEX pour débitmètres à turbine </w:t>
      </w:r>
      <w:r w:rsidRPr="00E04B49">
        <w:rPr>
          <w:sz w:val="18"/>
          <w:szCs w:val="18"/>
          <w:lang w:val="fr-FR"/>
        </w:rPr>
        <w:t>":atex-hm.pdf</w:t>
      </w:r>
    </w:p>
    <w:p w:rsidR="00140055" w:rsidRPr="00E04B49" w:rsidRDefault="00140055" w:rsidP="00ED0B23">
      <w:pPr>
        <w:spacing w:after="0"/>
        <w:rPr>
          <w:lang w:val="fr-FR"/>
        </w:rPr>
      </w:pPr>
      <w:r w:rsidRPr="00E04B49">
        <w:rPr>
          <w:sz w:val="18"/>
          <w:szCs w:val="18"/>
          <w:lang w:val="fr-FR"/>
        </w:rPr>
        <w:t xml:space="preserve">* " </w:t>
      </w:r>
      <w:r w:rsidRPr="00E04B49">
        <w:rPr>
          <w:color w:val="FF0000"/>
          <w:sz w:val="18"/>
          <w:szCs w:val="18"/>
          <w:lang w:val="fr-FR"/>
        </w:rPr>
        <w:t>Certificat GOST</w:t>
      </w:r>
      <w:r w:rsidRPr="00E04B49">
        <w:rPr>
          <w:sz w:val="18"/>
          <w:szCs w:val="18"/>
          <w:lang w:val="fr-FR"/>
        </w:rPr>
        <w:t>":de_gost_zertifikat_hm.pdf</w:t>
      </w:r>
    </w:p>
    <w:p w:rsidR="00140055" w:rsidRPr="00E04B49" w:rsidRDefault="00140055">
      <w:pPr>
        <w:rPr>
          <w:lang w:val="fr-FR"/>
        </w:rPr>
      </w:pPr>
    </w:p>
    <w:sectPr w:rsidR="00140055" w:rsidRPr="00E04B4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32524"/>
    <w:rsid w:val="00041EC0"/>
    <w:rsid w:val="0007215C"/>
    <w:rsid w:val="00072F8D"/>
    <w:rsid w:val="000A5A92"/>
    <w:rsid w:val="000D2D51"/>
    <w:rsid w:val="00140055"/>
    <w:rsid w:val="00165336"/>
    <w:rsid w:val="00170CEB"/>
    <w:rsid w:val="001B4254"/>
    <w:rsid w:val="002110BC"/>
    <w:rsid w:val="0026345C"/>
    <w:rsid w:val="00304826"/>
    <w:rsid w:val="00316128"/>
    <w:rsid w:val="003570FD"/>
    <w:rsid w:val="004017FA"/>
    <w:rsid w:val="00417026"/>
    <w:rsid w:val="0048078C"/>
    <w:rsid w:val="00483446"/>
    <w:rsid w:val="00490D31"/>
    <w:rsid w:val="004A22E9"/>
    <w:rsid w:val="00514A23"/>
    <w:rsid w:val="00536E8D"/>
    <w:rsid w:val="00550236"/>
    <w:rsid w:val="00556EE2"/>
    <w:rsid w:val="005B465E"/>
    <w:rsid w:val="00630CA8"/>
    <w:rsid w:val="00637CB9"/>
    <w:rsid w:val="00646AB4"/>
    <w:rsid w:val="006750A9"/>
    <w:rsid w:val="006C4BB9"/>
    <w:rsid w:val="006F0E55"/>
    <w:rsid w:val="007241D8"/>
    <w:rsid w:val="007412D8"/>
    <w:rsid w:val="00766DA8"/>
    <w:rsid w:val="0077732B"/>
    <w:rsid w:val="007F4D2E"/>
    <w:rsid w:val="008434D0"/>
    <w:rsid w:val="008855CC"/>
    <w:rsid w:val="00896483"/>
    <w:rsid w:val="008A3253"/>
    <w:rsid w:val="008B65BE"/>
    <w:rsid w:val="008D3D8B"/>
    <w:rsid w:val="008E4C81"/>
    <w:rsid w:val="00971FB4"/>
    <w:rsid w:val="00A07007"/>
    <w:rsid w:val="00A7508B"/>
    <w:rsid w:val="00AA1F6D"/>
    <w:rsid w:val="00AB3BA8"/>
    <w:rsid w:val="00AF6FA8"/>
    <w:rsid w:val="00B51658"/>
    <w:rsid w:val="00B674EA"/>
    <w:rsid w:val="00B82643"/>
    <w:rsid w:val="00BD6718"/>
    <w:rsid w:val="00C05E4A"/>
    <w:rsid w:val="00C85CA9"/>
    <w:rsid w:val="00CC7DFD"/>
    <w:rsid w:val="00CD360E"/>
    <w:rsid w:val="00CE266F"/>
    <w:rsid w:val="00D143A9"/>
    <w:rsid w:val="00D21AA0"/>
    <w:rsid w:val="00DA7878"/>
    <w:rsid w:val="00DB6F56"/>
    <w:rsid w:val="00DC02C2"/>
    <w:rsid w:val="00DE12F3"/>
    <w:rsid w:val="00DF32B6"/>
    <w:rsid w:val="00DF7B51"/>
    <w:rsid w:val="00E04B49"/>
    <w:rsid w:val="00E46FD5"/>
    <w:rsid w:val="00E61D69"/>
    <w:rsid w:val="00E71794"/>
    <w:rsid w:val="00ED0B23"/>
    <w:rsid w:val="00F850E1"/>
    <w:rsid w:val="00FA126C"/>
    <w:rsid w:val="00FB20DC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348</Words>
  <Characters>1987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D430</cp:lastModifiedBy>
  <cp:revision>3</cp:revision>
  <dcterms:created xsi:type="dcterms:W3CDTF">2011-11-14T16:28:00Z</dcterms:created>
  <dcterms:modified xsi:type="dcterms:W3CDTF">2011-11-14T16:37:00Z</dcterms:modified>
</cp:coreProperties>
</file>