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789" w:rsidRDefault="00443789" w:rsidP="00C62D57">
      <w:pPr>
        <w:rPr>
          <w:b/>
          <w:noProof/>
          <w:sz w:val="28"/>
          <w:lang w:eastAsia="nb-NO"/>
        </w:rPr>
      </w:pPr>
    </w:p>
    <w:p w:rsidR="00443789" w:rsidRDefault="00443789" w:rsidP="00AA5E02">
      <w:pPr>
        <w:jc w:val="center"/>
        <w:rPr>
          <w:b/>
          <w:sz w:val="28"/>
          <w:lang w:val="en-US"/>
        </w:rPr>
      </w:pPr>
      <w:r w:rsidRPr="008E6820">
        <w:rPr>
          <w:b/>
          <w:noProof/>
          <w:sz w:val="28"/>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i1025" type="#_x0000_t75" alt="Permanent GC.jpg" style="width:208.5pt;height:264pt;visibility:visible">
            <v:imagedata r:id="rId7" o:title=""/>
          </v:shape>
        </w:pict>
      </w:r>
      <w:r>
        <w:rPr>
          <w:b/>
          <w:sz w:val="28"/>
          <w:lang w:val="en-US"/>
        </w:rPr>
        <w:br w:type="column"/>
      </w:r>
    </w:p>
    <w:p w:rsidR="00443789" w:rsidRDefault="00443789" w:rsidP="00C7145B">
      <w:pPr>
        <w:jc w:val="center"/>
        <w:rPr>
          <w:b/>
          <w:sz w:val="56"/>
          <w:lang w:val="en-US"/>
        </w:rPr>
      </w:pPr>
    </w:p>
    <w:p w:rsidR="00443789" w:rsidRDefault="00443789" w:rsidP="00C7145B">
      <w:pPr>
        <w:jc w:val="center"/>
        <w:rPr>
          <w:b/>
          <w:sz w:val="40"/>
          <w:lang w:val="en-US"/>
        </w:rPr>
      </w:pPr>
      <w:r>
        <w:rPr>
          <w:b/>
          <w:sz w:val="56"/>
          <w:lang w:val="en-US"/>
        </w:rPr>
        <w:t>ONLINE GAS AN</w:t>
      </w:r>
      <w:r>
        <w:rPr>
          <w:b/>
          <w:sz w:val="56"/>
          <w:lang w:val="en-US"/>
        </w:rPr>
        <w:t>A</w:t>
      </w:r>
      <w:r>
        <w:rPr>
          <w:b/>
          <w:sz w:val="56"/>
          <w:lang w:val="en-US"/>
        </w:rPr>
        <w:t>LYZER</w:t>
      </w:r>
    </w:p>
    <w:p w:rsidR="00443789" w:rsidRDefault="00443789" w:rsidP="00C7145B">
      <w:pPr>
        <w:jc w:val="center"/>
        <w:rPr>
          <w:b/>
          <w:sz w:val="36"/>
          <w:lang w:val="en-US"/>
        </w:rPr>
      </w:pPr>
      <w:r>
        <w:rPr>
          <w:b/>
          <w:sz w:val="36"/>
          <w:lang w:val="en-US"/>
        </w:rPr>
        <w:t>Technical Description</w:t>
      </w:r>
    </w:p>
    <w:p w:rsidR="00443789" w:rsidRDefault="00443789" w:rsidP="00C7145B">
      <w:pPr>
        <w:jc w:val="center"/>
        <w:rPr>
          <w:b/>
          <w:sz w:val="36"/>
          <w:lang w:val="en-US"/>
        </w:rPr>
      </w:pPr>
    </w:p>
    <w:p w:rsidR="00443789" w:rsidRPr="00F57456" w:rsidRDefault="00443789" w:rsidP="00C7145B">
      <w:pPr>
        <w:jc w:val="center"/>
        <w:rPr>
          <w:b/>
          <w:sz w:val="36"/>
          <w:lang w:val="en-US"/>
        </w:rPr>
        <w:sectPr w:rsidR="00443789" w:rsidRPr="00F57456" w:rsidSect="00C62D57">
          <w:headerReference w:type="default" r:id="rId8"/>
          <w:footerReference w:type="default" r:id="rId9"/>
          <w:headerReference w:type="first" r:id="rId10"/>
          <w:footerReference w:type="first" r:id="rId11"/>
          <w:pgSz w:w="16838" w:h="11906" w:orient="landscape"/>
          <w:pgMar w:top="1440" w:right="1080" w:bottom="1440" w:left="1080" w:header="1135" w:footer="354" w:gutter="0"/>
          <w:cols w:num="2" w:sep="1" w:space="709"/>
          <w:titlePg/>
          <w:docGrid w:linePitch="360"/>
        </w:sectPr>
      </w:pPr>
      <w:r>
        <w:rPr>
          <w:b/>
          <w:sz w:val="36"/>
          <w:lang w:val="en-US"/>
        </w:rPr>
        <w:t>December’2008</w:t>
      </w:r>
    </w:p>
    <w:p w:rsidR="00443789" w:rsidRPr="00C7145B" w:rsidRDefault="00443789">
      <w:pPr>
        <w:rPr>
          <w:b/>
          <w:sz w:val="48"/>
          <w:lang w:val="en-US"/>
        </w:rPr>
      </w:pPr>
      <w:r w:rsidRPr="00C7145B">
        <w:rPr>
          <w:b/>
          <w:sz w:val="48"/>
          <w:lang w:val="en-US"/>
        </w:rPr>
        <w:br w:type="page"/>
      </w:r>
    </w:p>
    <w:p w:rsidR="00443789" w:rsidRPr="00C7145B" w:rsidRDefault="00443789" w:rsidP="00C7145B">
      <w:pPr>
        <w:jc w:val="right"/>
        <w:rPr>
          <w:b/>
          <w:sz w:val="48"/>
          <w:lang w:val="en-US"/>
        </w:rPr>
        <w:sectPr w:rsidR="00443789" w:rsidRPr="00C7145B" w:rsidSect="00C62D57">
          <w:type w:val="continuous"/>
          <w:pgSz w:w="16838" w:h="11906" w:orient="landscape"/>
          <w:pgMar w:top="1440" w:right="1080" w:bottom="1440" w:left="1080" w:header="1135" w:footer="354" w:gutter="0"/>
          <w:cols w:num="2" w:sep="1" w:space="709"/>
          <w:titlePg/>
          <w:docGrid w:linePitch="360"/>
        </w:sectPr>
      </w:pPr>
    </w:p>
    <w:p w:rsidR="00443789" w:rsidRPr="00823718" w:rsidRDefault="00443789" w:rsidP="00823718">
      <w:pPr>
        <w:rPr>
          <w:b/>
          <w:color w:val="0070C0"/>
          <w:sz w:val="28"/>
        </w:rPr>
      </w:pPr>
      <w:r w:rsidRPr="00823718">
        <w:rPr>
          <w:b/>
          <w:color w:val="0070C0"/>
          <w:sz w:val="28"/>
        </w:rPr>
        <w:t>TABLE OF CONTENTS</w:t>
      </w:r>
    </w:p>
    <w:p w:rsidR="00443789" w:rsidRDefault="00443789">
      <w:pPr>
        <w:pStyle w:val="TOC1"/>
        <w:tabs>
          <w:tab w:val="left" w:pos="440"/>
          <w:tab w:val="right" w:leader="dot" w:pos="6974"/>
        </w:tabs>
        <w:rPr>
          <w:noProof/>
          <w:lang w:eastAsia="nb-NO"/>
        </w:rPr>
      </w:pPr>
      <w:r>
        <w:fldChar w:fldCharType="begin"/>
      </w:r>
      <w:r>
        <w:instrText xml:space="preserve"> TOC \o "1-3" \h \z \u </w:instrText>
      </w:r>
      <w:r>
        <w:fldChar w:fldCharType="separate"/>
      </w:r>
      <w:hyperlink w:anchor="_Toc217465550" w:history="1">
        <w:r w:rsidRPr="006816A4">
          <w:rPr>
            <w:rStyle w:val="Hyperlink"/>
            <w:noProof/>
          </w:rPr>
          <w:t>1</w:t>
        </w:r>
        <w:r>
          <w:rPr>
            <w:noProof/>
            <w:lang w:eastAsia="nb-NO"/>
          </w:rPr>
          <w:tab/>
        </w:r>
        <w:r w:rsidRPr="006816A4">
          <w:rPr>
            <w:rStyle w:val="Hyperlink"/>
            <w:noProof/>
          </w:rPr>
          <w:t>INTRODUCTION</w:t>
        </w:r>
        <w:r>
          <w:rPr>
            <w:noProof/>
            <w:webHidden/>
          </w:rPr>
          <w:tab/>
        </w:r>
        <w:r>
          <w:rPr>
            <w:noProof/>
            <w:webHidden/>
          </w:rPr>
          <w:fldChar w:fldCharType="begin"/>
        </w:r>
        <w:r>
          <w:rPr>
            <w:noProof/>
            <w:webHidden/>
          </w:rPr>
          <w:instrText xml:space="preserve"> PAGEREF _Toc217465550 \h </w:instrText>
        </w:r>
        <w:r>
          <w:rPr>
            <w:noProof/>
          </w:rPr>
        </w:r>
        <w:r>
          <w:rPr>
            <w:noProof/>
            <w:webHidden/>
          </w:rPr>
          <w:fldChar w:fldCharType="separate"/>
        </w:r>
        <w:r>
          <w:rPr>
            <w:noProof/>
            <w:webHidden/>
          </w:rPr>
          <w:t>3</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52" w:history="1">
        <w:r w:rsidRPr="006816A4">
          <w:rPr>
            <w:rStyle w:val="Hyperlink"/>
            <w:noProof/>
          </w:rPr>
          <w:t>2</w:t>
        </w:r>
        <w:r>
          <w:rPr>
            <w:noProof/>
            <w:lang w:eastAsia="nb-NO"/>
          </w:rPr>
          <w:tab/>
        </w:r>
        <w:r w:rsidRPr="006816A4">
          <w:rPr>
            <w:rStyle w:val="Hyperlink"/>
            <w:noProof/>
          </w:rPr>
          <w:t>HGC303 - TECHNICAL DESCRIPTION</w:t>
        </w:r>
        <w:r>
          <w:rPr>
            <w:noProof/>
            <w:webHidden/>
          </w:rPr>
          <w:tab/>
        </w:r>
        <w:r>
          <w:rPr>
            <w:noProof/>
            <w:webHidden/>
          </w:rPr>
          <w:fldChar w:fldCharType="begin"/>
        </w:r>
        <w:r>
          <w:rPr>
            <w:noProof/>
            <w:webHidden/>
          </w:rPr>
          <w:instrText xml:space="preserve"> PAGEREF _Toc217465552 \h </w:instrText>
        </w:r>
        <w:r>
          <w:rPr>
            <w:noProof/>
          </w:rPr>
        </w:r>
        <w:r>
          <w:rPr>
            <w:noProof/>
            <w:webHidden/>
          </w:rPr>
          <w:fldChar w:fldCharType="separate"/>
        </w:r>
        <w:r>
          <w:rPr>
            <w:noProof/>
            <w:webHidden/>
          </w:rPr>
          <w:t>4</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53" w:history="1">
        <w:r w:rsidRPr="006816A4">
          <w:rPr>
            <w:rStyle w:val="Hyperlink"/>
            <w:noProof/>
          </w:rPr>
          <w:t>3</w:t>
        </w:r>
        <w:r>
          <w:rPr>
            <w:noProof/>
            <w:lang w:eastAsia="nb-NO"/>
          </w:rPr>
          <w:tab/>
        </w:r>
        <w:r w:rsidRPr="006816A4">
          <w:rPr>
            <w:rStyle w:val="Hyperlink"/>
            <w:noProof/>
          </w:rPr>
          <w:t>HGC303 – DESCRIPTION OF MEASUREMENTS</w:t>
        </w:r>
        <w:r>
          <w:rPr>
            <w:noProof/>
            <w:webHidden/>
          </w:rPr>
          <w:tab/>
        </w:r>
        <w:r>
          <w:rPr>
            <w:noProof/>
            <w:webHidden/>
          </w:rPr>
          <w:fldChar w:fldCharType="begin"/>
        </w:r>
        <w:r>
          <w:rPr>
            <w:noProof/>
            <w:webHidden/>
          </w:rPr>
          <w:instrText xml:space="preserve"> PAGEREF _Toc217465553 \h </w:instrText>
        </w:r>
        <w:r>
          <w:rPr>
            <w:noProof/>
          </w:rPr>
        </w:r>
        <w:r>
          <w:rPr>
            <w:noProof/>
            <w:webHidden/>
          </w:rPr>
          <w:fldChar w:fldCharType="separate"/>
        </w:r>
        <w:r>
          <w:rPr>
            <w:noProof/>
            <w:webHidden/>
          </w:rPr>
          <w:t>5</w:t>
        </w:r>
        <w:r>
          <w:rPr>
            <w:noProof/>
            <w:webHidden/>
          </w:rPr>
          <w:fldChar w:fldCharType="end"/>
        </w:r>
      </w:hyperlink>
    </w:p>
    <w:p w:rsidR="00443789" w:rsidRDefault="00443789">
      <w:pPr>
        <w:pStyle w:val="TOC2"/>
        <w:tabs>
          <w:tab w:val="left" w:pos="880"/>
          <w:tab w:val="right" w:leader="dot" w:pos="6974"/>
        </w:tabs>
        <w:rPr>
          <w:noProof/>
          <w:lang w:eastAsia="nb-NO"/>
        </w:rPr>
      </w:pPr>
      <w:hyperlink w:anchor="_Toc217465554" w:history="1">
        <w:r w:rsidRPr="006816A4">
          <w:rPr>
            <w:rStyle w:val="Hyperlink"/>
            <w:noProof/>
          </w:rPr>
          <w:t>3.1</w:t>
        </w:r>
        <w:r>
          <w:rPr>
            <w:noProof/>
            <w:lang w:eastAsia="nb-NO"/>
          </w:rPr>
          <w:tab/>
        </w:r>
        <w:r w:rsidRPr="006816A4">
          <w:rPr>
            <w:rStyle w:val="Hyperlink"/>
            <w:noProof/>
          </w:rPr>
          <w:t>Measured Values</w:t>
        </w:r>
        <w:r>
          <w:rPr>
            <w:noProof/>
            <w:webHidden/>
          </w:rPr>
          <w:tab/>
        </w:r>
        <w:r>
          <w:rPr>
            <w:noProof/>
            <w:webHidden/>
          </w:rPr>
          <w:fldChar w:fldCharType="begin"/>
        </w:r>
        <w:r>
          <w:rPr>
            <w:noProof/>
            <w:webHidden/>
          </w:rPr>
          <w:instrText xml:space="preserve"> PAGEREF _Toc217465554 \h </w:instrText>
        </w:r>
        <w:r>
          <w:rPr>
            <w:noProof/>
          </w:rPr>
        </w:r>
        <w:r>
          <w:rPr>
            <w:noProof/>
            <w:webHidden/>
          </w:rPr>
          <w:fldChar w:fldCharType="separate"/>
        </w:r>
        <w:r>
          <w:rPr>
            <w:noProof/>
            <w:webHidden/>
          </w:rPr>
          <w:t>5</w:t>
        </w:r>
        <w:r>
          <w:rPr>
            <w:noProof/>
            <w:webHidden/>
          </w:rPr>
          <w:fldChar w:fldCharType="end"/>
        </w:r>
      </w:hyperlink>
    </w:p>
    <w:p w:rsidR="00443789" w:rsidRDefault="00443789">
      <w:pPr>
        <w:pStyle w:val="TOC2"/>
        <w:tabs>
          <w:tab w:val="left" w:pos="880"/>
          <w:tab w:val="right" w:leader="dot" w:pos="6974"/>
        </w:tabs>
        <w:rPr>
          <w:noProof/>
          <w:lang w:eastAsia="nb-NO"/>
        </w:rPr>
      </w:pPr>
      <w:hyperlink w:anchor="_Toc217465555" w:history="1">
        <w:r w:rsidRPr="006816A4">
          <w:rPr>
            <w:rStyle w:val="Hyperlink"/>
            <w:noProof/>
          </w:rPr>
          <w:t>3.2</w:t>
        </w:r>
        <w:r>
          <w:rPr>
            <w:noProof/>
            <w:lang w:eastAsia="nb-NO"/>
          </w:rPr>
          <w:tab/>
        </w:r>
        <w:r w:rsidRPr="006816A4">
          <w:rPr>
            <w:rStyle w:val="Hyperlink"/>
            <w:noProof/>
          </w:rPr>
          <w:t>Calculated Values</w:t>
        </w:r>
        <w:r>
          <w:rPr>
            <w:noProof/>
            <w:webHidden/>
          </w:rPr>
          <w:tab/>
        </w:r>
        <w:r>
          <w:rPr>
            <w:noProof/>
            <w:webHidden/>
          </w:rPr>
          <w:fldChar w:fldCharType="begin"/>
        </w:r>
        <w:r>
          <w:rPr>
            <w:noProof/>
            <w:webHidden/>
          </w:rPr>
          <w:instrText xml:space="preserve"> PAGEREF _Toc217465555 \h </w:instrText>
        </w:r>
        <w:r>
          <w:rPr>
            <w:noProof/>
          </w:rPr>
        </w:r>
        <w:r>
          <w:rPr>
            <w:noProof/>
            <w:webHidden/>
          </w:rPr>
          <w:fldChar w:fldCharType="separate"/>
        </w:r>
        <w:r>
          <w:rPr>
            <w:noProof/>
            <w:webHidden/>
          </w:rPr>
          <w:t>5</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56" w:history="1">
        <w:r w:rsidRPr="006816A4">
          <w:rPr>
            <w:rStyle w:val="Hyperlink"/>
            <w:noProof/>
          </w:rPr>
          <w:t>4</w:t>
        </w:r>
        <w:r>
          <w:rPr>
            <w:noProof/>
            <w:lang w:eastAsia="nb-NO"/>
          </w:rPr>
          <w:tab/>
        </w:r>
        <w:r w:rsidRPr="006816A4">
          <w:rPr>
            <w:rStyle w:val="Hyperlink"/>
            <w:noProof/>
          </w:rPr>
          <w:t>HGC303 – SAMPLE PROBES &amp; FLOW CONDITIONERS</w:t>
        </w:r>
        <w:r>
          <w:rPr>
            <w:noProof/>
            <w:webHidden/>
          </w:rPr>
          <w:tab/>
        </w:r>
        <w:r>
          <w:rPr>
            <w:noProof/>
            <w:webHidden/>
          </w:rPr>
          <w:fldChar w:fldCharType="begin"/>
        </w:r>
        <w:r>
          <w:rPr>
            <w:noProof/>
            <w:webHidden/>
          </w:rPr>
          <w:instrText xml:space="preserve"> PAGEREF _Toc217465556 \h </w:instrText>
        </w:r>
        <w:r>
          <w:rPr>
            <w:noProof/>
          </w:rPr>
        </w:r>
        <w:r>
          <w:rPr>
            <w:noProof/>
            <w:webHidden/>
          </w:rPr>
          <w:fldChar w:fldCharType="separate"/>
        </w:r>
        <w:r>
          <w:rPr>
            <w:noProof/>
            <w:webHidden/>
          </w:rPr>
          <w:t>6</w:t>
        </w:r>
        <w:r>
          <w:rPr>
            <w:noProof/>
            <w:webHidden/>
          </w:rPr>
          <w:fldChar w:fldCharType="end"/>
        </w:r>
      </w:hyperlink>
    </w:p>
    <w:p w:rsidR="00443789" w:rsidRDefault="00443789">
      <w:pPr>
        <w:pStyle w:val="TOC2"/>
        <w:tabs>
          <w:tab w:val="left" w:pos="880"/>
          <w:tab w:val="right" w:leader="dot" w:pos="6974"/>
        </w:tabs>
        <w:rPr>
          <w:noProof/>
          <w:lang w:eastAsia="nb-NO"/>
        </w:rPr>
      </w:pPr>
      <w:hyperlink w:anchor="_Toc217465557" w:history="1">
        <w:r w:rsidRPr="006816A4">
          <w:rPr>
            <w:rStyle w:val="Hyperlink"/>
            <w:noProof/>
          </w:rPr>
          <w:t>4.1</w:t>
        </w:r>
        <w:r>
          <w:rPr>
            <w:noProof/>
            <w:lang w:eastAsia="nb-NO"/>
          </w:rPr>
          <w:tab/>
        </w:r>
        <w:r w:rsidRPr="006816A4">
          <w:rPr>
            <w:rStyle w:val="Hyperlink"/>
            <w:noProof/>
          </w:rPr>
          <w:t>Sample probe with liquid eliminator and pressure regulator</w:t>
        </w:r>
        <w:r>
          <w:rPr>
            <w:noProof/>
            <w:webHidden/>
          </w:rPr>
          <w:tab/>
        </w:r>
        <w:r>
          <w:rPr>
            <w:noProof/>
            <w:webHidden/>
          </w:rPr>
          <w:fldChar w:fldCharType="begin"/>
        </w:r>
        <w:r>
          <w:rPr>
            <w:noProof/>
            <w:webHidden/>
          </w:rPr>
          <w:instrText xml:space="preserve"> PAGEREF _Toc217465557 \h </w:instrText>
        </w:r>
        <w:r>
          <w:rPr>
            <w:noProof/>
          </w:rPr>
        </w:r>
        <w:r>
          <w:rPr>
            <w:noProof/>
            <w:webHidden/>
          </w:rPr>
          <w:fldChar w:fldCharType="separate"/>
        </w:r>
        <w:r>
          <w:rPr>
            <w:noProof/>
            <w:webHidden/>
          </w:rPr>
          <w:t>6</w:t>
        </w:r>
        <w:r>
          <w:rPr>
            <w:noProof/>
            <w:webHidden/>
          </w:rPr>
          <w:fldChar w:fldCharType="end"/>
        </w:r>
      </w:hyperlink>
    </w:p>
    <w:p w:rsidR="00443789" w:rsidRDefault="00443789">
      <w:pPr>
        <w:pStyle w:val="TOC2"/>
        <w:tabs>
          <w:tab w:val="left" w:pos="880"/>
          <w:tab w:val="right" w:leader="dot" w:pos="6974"/>
        </w:tabs>
        <w:rPr>
          <w:noProof/>
          <w:lang w:eastAsia="nb-NO"/>
        </w:rPr>
      </w:pPr>
      <w:hyperlink w:anchor="_Toc217465558" w:history="1">
        <w:r w:rsidRPr="006816A4">
          <w:rPr>
            <w:rStyle w:val="Hyperlink"/>
            <w:noProof/>
          </w:rPr>
          <w:t>4.2</w:t>
        </w:r>
        <w:r>
          <w:rPr>
            <w:noProof/>
            <w:lang w:eastAsia="nb-NO"/>
          </w:rPr>
          <w:tab/>
        </w:r>
        <w:r w:rsidRPr="006816A4">
          <w:rPr>
            <w:rStyle w:val="Hyperlink"/>
            <w:noProof/>
          </w:rPr>
          <w:t>Sample regulator</w:t>
        </w:r>
        <w:r>
          <w:rPr>
            <w:noProof/>
            <w:webHidden/>
          </w:rPr>
          <w:tab/>
        </w:r>
        <w:r>
          <w:rPr>
            <w:noProof/>
            <w:webHidden/>
          </w:rPr>
          <w:fldChar w:fldCharType="begin"/>
        </w:r>
        <w:r>
          <w:rPr>
            <w:noProof/>
            <w:webHidden/>
          </w:rPr>
          <w:instrText xml:space="preserve"> PAGEREF _Toc217465558 \h </w:instrText>
        </w:r>
        <w:r>
          <w:rPr>
            <w:noProof/>
          </w:rPr>
        </w:r>
        <w:r>
          <w:rPr>
            <w:noProof/>
            <w:webHidden/>
          </w:rPr>
          <w:fldChar w:fldCharType="separate"/>
        </w:r>
        <w:r>
          <w:rPr>
            <w:noProof/>
            <w:webHidden/>
          </w:rPr>
          <w:t>7</w:t>
        </w:r>
        <w:r>
          <w:rPr>
            <w:noProof/>
            <w:webHidden/>
          </w:rPr>
          <w:fldChar w:fldCharType="end"/>
        </w:r>
      </w:hyperlink>
    </w:p>
    <w:p w:rsidR="00443789" w:rsidRDefault="00443789">
      <w:pPr>
        <w:pStyle w:val="TOC2"/>
        <w:tabs>
          <w:tab w:val="left" w:pos="880"/>
          <w:tab w:val="right" w:leader="dot" w:pos="6974"/>
        </w:tabs>
        <w:rPr>
          <w:noProof/>
          <w:lang w:eastAsia="nb-NO"/>
        </w:rPr>
      </w:pPr>
      <w:hyperlink w:anchor="_Toc217465559" w:history="1">
        <w:r w:rsidRPr="006816A4">
          <w:rPr>
            <w:rStyle w:val="Hyperlink"/>
            <w:noProof/>
          </w:rPr>
          <w:t>4.3</w:t>
        </w:r>
        <w:r>
          <w:rPr>
            <w:noProof/>
            <w:lang w:eastAsia="nb-NO"/>
          </w:rPr>
          <w:tab/>
        </w:r>
        <w:r w:rsidRPr="006816A4">
          <w:rPr>
            <w:rStyle w:val="Hyperlink"/>
            <w:noProof/>
          </w:rPr>
          <w:t>Flow conditioner</w:t>
        </w:r>
        <w:r>
          <w:rPr>
            <w:noProof/>
            <w:webHidden/>
          </w:rPr>
          <w:tab/>
        </w:r>
        <w:r>
          <w:rPr>
            <w:noProof/>
            <w:webHidden/>
          </w:rPr>
          <w:fldChar w:fldCharType="begin"/>
        </w:r>
        <w:r>
          <w:rPr>
            <w:noProof/>
            <w:webHidden/>
          </w:rPr>
          <w:instrText xml:space="preserve"> PAGEREF _Toc217465559 \h </w:instrText>
        </w:r>
        <w:r>
          <w:rPr>
            <w:noProof/>
          </w:rPr>
        </w:r>
        <w:r>
          <w:rPr>
            <w:noProof/>
            <w:webHidden/>
          </w:rPr>
          <w:fldChar w:fldCharType="separate"/>
        </w:r>
        <w:r>
          <w:rPr>
            <w:noProof/>
            <w:webHidden/>
          </w:rPr>
          <w:t>7</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60" w:history="1">
        <w:r w:rsidRPr="006816A4">
          <w:rPr>
            <w:rStyle w:val="Hyperlink"/>
            <w:noProof/>
          </w:rPr>
          <w:t>5</w:t>
        </w:r>
        <w:r>
          <w:rPr>
            <w:noProof/>
            <w:lang w:eastAsia="nb-NO"/>
          </w:rPr>
          <w:tab/>
        </w:r>
        <w:r w:rsidRPr="006816A4">
          <w:rPr>
            <w:rStyle w:val="Hyperlink"/>
            <w:noProof/>
          </w:rPr>
          <w:t>HGC303 – ONLINE ANALYZER SCHEMATIC</w:t>
        </w:r>
        <w:r>
          <w:rPr>
            <w:noProof/>
            <w:webHidden/>
          </w:rPr>
          <w:tab/>
        </w:r>
        <w:r>
          <w:rPr>
            <w:noProof/>
            <w:webHidden/>
          </w:rPr>
          <w:fldChar w:fldCharType="begin"/>
        </w:r>
        <w:r>
          <w:rPr>
            <w:noProof/>
            <w:webHidden/>
          </w:rPr>
          <w:instrText xml:space="preserve"> PAGEREF _Toc217465560 \h </w:instrText>
        </w:r>
        <w:r>
          <w:rPr>
            <w:noProof/>
          </w:rPr>
        </w:r>
        <w:r>
          <w:rPr>
            <w:noProof/>
            <w:webHidden/>
          </w:rPr>
          <w:fldChar w:fldCharType="separate"/>
        </w:r>
        <w:r>
          <w:rPr>
            <w:noProof/>
            <w:webHidden/>
          </w:rPr>
          <w:t>7</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61" w:history="1">
        <w:r w:rsidRPr="006816A4">
          <w:rPr>
            <w:rStyle w:val="Hyperlink"/>
            <w:noProof/>
          </w:rPr>
          <w:t>6</w:t>
        </w:r>
        <w:r>
          <w:rPr>
            <w:noProof/>
            <w:lang w:eastAsia="nb-NO"/>
          </w:rPr>
          <w:tab/>
        </w:r>
        <w:r w:rsidRPr="006816A4">
          <w:rPr>
            <w:rStyle w:val="Hyperlink"/>
            <w:noProof/>
          </w:rPr>
          <w:t>HGC303 – SPECIFICATIONS</w:t>
        </w:r>
        <w:r>
          <w:rPr>
            <w:noProof/>
            <w:webHidden/>
          </w:rPr>
          <w:tab/>
        </w:r>
        <w:r>
          <w:rPr>
            <w:noProof/>
            <w:webHidden/>
          </w:rPr>
          <w:fldChar w:fldCharType="begin"/>
        </w:r>
        <w:r>
          <w:rPr>
            <w:noProof/>
            <w:webHidden/>
          </w:rPr>
          <w:instrText xml:space="preserve"> PAGEREF _Toc217465561 \h </w:instrText>
        </w:r>
        <w:r>
          <w:rPr>
            <w:noProof/>
          </w:rPr>
        </w:r>
        <w:r>
          <w:rPr>
            <w:noProof/>
            <w:webHidden/>
          </w:rPr>
          <w:fldChar w:fldCharType="separate"/>
        </w:r>
        <w:r>
          <w:rPr>
            <w:noProof/>
            <w:webHidden/>
          </w:rPr>
          <w:t>8</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62" w:history="1">
        <w:r w:rsidRPr="006816A4">
          <w:rPr>
            <w:rStyle w:val="Hyperlink"/>
            <w:noProof/>
          </w:rPr>
          <w:t>7</w:t>
        </w:r>
        <w:r>
          <w:rPr>
            <w:noProof/>
            <w:lang w:eastAsia="nb-NO"/>
          </w:rPr>
          <w:tab/>
        </w:r>
        <w:r w:rsidRPr="006816A4">
          <w:rPr>
            <w:rStyle w:val="Hyperlink"/>
            <w:noProof/>
          </w:rPr>
          <w:t>QA &amp; HSE</w:t>
        </w:r>
        <w:r>
          <w:rPr>
            <w:noProof/>
            <w:webHidden/>
          </w:rPr>
          <w:tab/>
        </w:r>
        <w:r>
          <w:rPr>
            <w:noProof/>
            <w:webHidden/>
          </w:rPr>
          <w:fldChar w:fldCharType="begin"/>
        </w:r>
        <w:r>
          <w:rPr>
            <w:noProof/>
            <w:webHidden/>
          </w:rPr>
          <w:instrText xml:space="preserve"> PAGEREF _Toc217465562 \h </w:instrText>
        </w:r>
        <w:r>
          <w:rPr>
            <w:noProof/>
          </w:rPr>
        </w:r>
        <w:r>
          <w:rPr>
            <w:noProof/>
            <w:webHidden/>
          </w:rPr>
          <w:fldChar w:fldCharType="separate"/>
        </w:r>
        <w:r>
          <w:rPr>
            <w:noProof/>
            <w:webHidden/>
          </w:rPr>
          <w:t>9</w:t>
        </w:r>
        <w:r>
          <w:rPr>
            <w:noProof/>
            <w:webHidden/>
          </w:rPr>
          <w:fldChar w:fldCharType="end"/>
        </w:r>
      </w:hyperlink>
    </w:p>
    <w:p w:rsidR="00443789" w:rsidRDefault="00443789">
      <w:pPr>
        <w:pStyle w:val="TOC1"/>
        <w:tabs>
          <w:tab w:val="left" w:pos="440"/>
          <w:tab w:val="right" w:leader="dot" w:pos="6974"/>
        </w:tabs>
        <w:rPr>
          <w:noProof/>
          <w:lang w:eastAsia="nb-NO"/>
        </w:rPr>
      </w:pPr>
      <w:hyperlink w:anchor="_Toc217465563" w:history="1">
        <w:r w:rsidRPr="006816A4">
          <w:rPr>
            <w:rStyle w:val="Hyperlink"/>
            <w:noProof/>
          </w:rPr>
          <w:t>8</w:t>
        </w:r>
        <w:r>
          <w:rPr>
            <w:noProof/>
            <w:lang w:eastAsia="nb-NO"/>
          </w:rPr>
          <w:tab/>
        </w:r>
        <w:r w:rsidRPr="006816A4">
          <w:rPr>
            <w:rStyle w:val="Hyperlink"/>
            <w:noProof/>
          </w:rPr>
          <w:t>CONTACT INFORMATION</w:t>
        </w:r>
        <w:r>
          <w:rPr>
            <w:noProof/>
            <w:webHidden/>
          </w:rPr>
          <w:tab/>
        </w:r>
        <w:r>
          <w:rPr>
            <w:noProof/>
            <w:webHidden/>
          </w:rPr>
          <w:fldChar w:fldCharType="begin"/>
        </w:r>
        <w:r>
          <w:rPr>
            <w:noProof/>
            <w:webHidden/>
          </w:rPr>
          <w:instrText xml:space="preserve"> PAGEREF _Toc217465563 \h </w:instrText>
        </w:r>
        <w:r>
          <w:rPr>
            <w:noProof/>
          </w:rPr>
        </w:r>
        <w:r>
          <w:rPr>
            <w:noProof/>
            <w:webHidden/>
          </w:rPr>
          <w:fldChar w:fldCharType="separate"/>
        </w:r>
        <w:r>
          <w:rPr>
            <w:noProof/>
            <w:webHidden/>
          </w:rPr>
          <w:t>9</w:t>
        </w:r>
        <w:r>
          <w:rPr>
            <w:noProof/>
            <w:webHidden/>
          </w:rPr>
          <w:fldChar w:fldCharType="end"/>
        </w:r>
      </w:hyperlink>
    </w:p>
    <w:p w:rsidR="00443789" w:rsidRDefault="00443789">
      <w:r>
        <w:fldChar w:fldCharType="end"/>
      </w:r>
    </w:p>
    <w:p w:rsidR="00443789" w:rsidRDefault="00443789" w:rsidP="00C6689B">
      <w:pPr>
        <w:jc w:val="both"/>
        <w:rPr>
          <w:lang w:val="en-US"/>
        </w:rPr>
      </w:pPr>
    </w:p>
    <w:p w:rsidR="00443789" w:rsidRDefault="00443789" w:rsidP="00C6689B">
      <w:pPr>
        <w:jc w:val="both"/>
        <w:rPr>
          <w:lang w:val="en-US"/>
        </w:rPr>
      </w:pPr>
    </w:p>
    <w:p w:rsidR="00443789" w:rsidRPr="00C6689B" w:rsidRDefault="00443789" w:rsidP="00823718">
      <w:pPr>
        <w:pStyle w:val="Heading1"/>
      </w:pPr>
      <w:r>
        <w:br w:type="column"/>
      </w:r>
      <w:bookmarkStart w:id="0" w:name="_Toc217465550"/>
      <w:r w:rsidRPr="00C6689B">
        <w:t>INTRODUCTION</w:t>
      </w:r>
      <w:bookmarkEnd w:id="0"/>
    </w:p>
    <w:p w:rsidR="00443789" w:rsidRPr="00084010" w:rsidRDefault="00443789" w:rsidP="00084010">
      <w:pPr>
        <w:jc w:val="both"/>
        <w:rPr>
          <w:lang w:val="en-US"/>
        </w:rPr>
      </w:pPr>
      <w:r w:rsidRPr="00084010">
        <w:rPr>
          <w:bCs/>
          <w:lang w:val="en-US"/>
        </w:rPr>
        <w:t>The model HGC303 is the world smallest gas</w:t>
      </w:r>
      <w:r>
        <w:rPr>
          <w:bCs/>
          <w:lang w:val="en-US"/>
        </w:rPr>
        <w:t xml:space="preserve"> </w:t>
      </w:r>
      <w:r w:rsidRPr="00084010">
        <w:rPr>
          <w:bCs/>
          <w:lang w:val="en-US"/>
        </w:rPr>
        <w:t>chromat</w:t>
      </w:r>
      <w:r w:rsidRPr="00084010">
        <w:rPr>
          <w:bCs/>
          <w:lang w:val="en-US"/>
        </w:rPr>
        <w:t>o</w:t>
      </w:r>
      <w:r w:rsidRPr="00084010">
        <w:rPr>
          <w:bCs/>
          <w:lang w:val="en-US"/>
        </w:rPr>
        <w:t>graph, which is capable of analyzing 11 different comp</w:t>
      </w:r>
      <w:r w:rsidRPr="00084010">
        <w:rPr>
          <w:bCs/>
          <w:lang w:val="en-US"/>
        </w:rPr>
        <w:t>o</w:t>
      </w:r>
      <w:r w:rsidRPr="00084010">
        <w:rPr>
          <w:bCs/>
          <w:lang w:val="en-US"/>
        </w:rPr>
        <w:t>nents of natural gas and digitally publishing the derived parameters, such as calorific value, Wobbe-index</w:t>
      </w:r>
      <w:r>
        <w:rPr>
          <w:bCs/>
          <w:lang w:val="en-US"/>
        </w:rPr>
        <w:t>, m</w:t>
      </w:r>
      <w:r>
        <w:rPr>
          <w:bCs/>
          <w:lang w:val="en-US"/>
        </w:rPr>
        <w:t>o</w:t>
      </w:r>
      <w:r>
        <w:rPr>
          <w:bCs/>
          <w:lang w:val="en-US"/>
        </w:rPr>
        <w:t>lecular weight, compressibility</w:t>
      </w:r>
      <w:r w:rsidRPr="00084010">
        <w:rPr>
          <w:bCs/>
          <w:lang w:val="en-US"/>
        </w:rPr>
        <w:t xml:space="preserve"> and density. </w:t>
      </w:r>
    </w:p>
    <w:p w:rsidR="00443789" w:rsidRDefault="00443789" w:rsidP="00084010">
      <w:pPr>
        <w:jc w:val="both"/>
        <w:rPr>
          <w:bCs/>
          <w:lang w:val="en-US"/>
        </w:rPr>
      </w:pPr>
      <w:r w:rsidRPr="00084010">
        <w:rPr>
          <w:bCs/>
          <w:lang w:val="en-US"/>
        </w:rPr>
        <w:t>The model HGC303 fulfils the requirements of Norsok I-SR-106 for on-line gas chromatography. The HGC303 analysis and calculations complies with inte</w:t>
      </w:r>
      <w:r w:rsidRPr="00084010">
        <w:rPr>
          <w:bCs/>
          <w:lang w:val="en-US"/>
        </w:rPr>
        <w:t>r</w:t>
      </w:r>
      <w:r w:rsidRPr="00084010">
        <w:rPr>
          <w:bCs/>
          <w:lang w:val="en-US"/>
        </w:rPr>
        <w:t>national standards:</w:t>
      </w:r>
      <w:r>
        <w:rPr>
          <w:bCs/>
          <w:lang w:val="en-US"/>
        </w:rPr>
        <w:t xml:space="preserve"> </w:t>
      </w:r>
      <w:r w:rsidRPr="00084010">
        <w:rPr>
          <w:bCs/>
          <w:lang w:val="en-US"/>
        </w:rPr>
        <w:t>ISO 6974, 6976 and GPA 2145, 2172. 2261.</w:t>
      </w:r>
    </w:p>
    <w:p w:rsidR="00443789" w:rsidRPr="00084010" w:rsidRDefault="00443789" w:rsidP="00084010">
      <w:pPr>
        <w:jc w:val="both"/>
        <w:rPr>
          <w:lang w:val="en-US"/>
        </w:rPr>
      </w:pPr>
      <w:r w:rsidRPr="00084010">
        <w:rPr>
          <w:bCs/>
          <w:lang w:val="en-US"/>
        </w:rPr>
        <w:t>The main advantages compared to similar products are:</w:t>
      </w:r>
    </w:p>
    <w:p w:rsidR="00443789" w:rsidRPr="00084010" w:rsidRDefault="00443789" w:rsidP="00084010">
      <w:pPr>
        <w:numPr>
          <w:ilvl w:val="0"/>
          <w:numId w:val="9"/>
        </w:numPr>
        <w:jc w:val="both"/>
      </w:pPr>
      <w:r w:rsidRPr="00084010">
        <w:rPr>
          <w:bCs/>
          <w:lang w:val="en-US"/>
        </w:rPr>
        <w:t xml:space="preserve">  Simplified installation</w:t>
      </w:r>
    </w:p>
    <w:p w:rsidR="00443789" w:rsidRPr="00084010" w:rsidRDefault="00443789" w:rsidP="00084010">
      <w:pPr>
        <w:numPr>
          <w:ilvl w:val="0"/>
          <w:numId w:val="9"/>
        </w:numPr>
        <w:jc w:val="both"/>
      </w:pPr>
      <w:r w:rsidRPr="00084010">
        <w:rPr>
          <w:bCs/>
          <w:lang w:val="en-US"/>
        </w:rPr>
        <w:t xml:space="preserve">  Reduced space requirements</w:t>
      </w:r>
    </w:p>
    <w:p w:rsidR="00443789" w:rsidRPr="00084010" w:rsidRDefault="00443789" w:rsidP="00084010">
      <w:pPr>
        <w:numPr>
          <w:ilvl w:val="0"/>
          <w:numId w:val="9"/>
        </w:numPr>
        <w:jc w:val="both"/>
      </w:pPr>
      <w:r w:rsidRPr="00084010">
        <w:rPr>
          <w:bCs/>
          <w:lang w:val="en-US"/>
        </w:rPr>
        <w:t xml:space="preserve">  Reduced cost</w:t>
      </w:r>
    </w:p>
    <w:p w:rsidR="00443789" w:rsidRDefault="00443789" w:rsidP="00084010">
      <w:pPr>
        <w:jc w:val="both"/>
        <w:rPr>
          <w:b/>
          <w:bCs/>
          <w:color w:val="0070C0"/>
          <w:sz w:val="28"/>
          <w:szCs w:val="28"/>
          <w:lang w:val="en-US"/>
        </w:rPr>
      </w:pPr>
      <w:r w:rsidRPr="00823718">
        <w:rPr>
          <w:lang w:val="en-US"/>
        </w:rPr>
        <w:br w:type="page"/>
      </w:r>
    </w:p>
    <w:p w:rsidR="00443789" w:rsidRPr="00C6689B" w:rsidRDefault="00443789" w:rsidP="00C6689B">
      <w:pPr>
        <w:pStyle w:val="Heading1"/>
      </w:pPr>
      <w:bookmarkStart w:id="1" w:name="_Toc217465552"/>
      <w:r>
        <w:t>HGC303 - TECHNICAL DESCRIPTION</w:t>
      </w:r>
      <w:bookmarkEnd w:id="1"/>
      <w:r w:rsidRPr="003A6068">
        <w:rPr>
          <w:b w:val="0"/>
          <w:bCs w:val="0"/>
          <w:noProof/>
          <w:color w:val="auto"/>
          <w:sz w:val="22"/>
          <w:szCs w:val="22"/>
          <w:lang w:val="nb-NO" w:eastAsia="nb-NO"/>
        </w:rPr>
        <w:t xml:space="preserve"> </w:t>
      </w:r>
    </w:p>
    <w:p w:rsidR="00443789" w:rsidRDefault="00443789" w:rsidP="00D42B60">
      <w:pPr>
        <w:jc w:val="both"/>
        <w:rPr>
          <w:lang w:val="en-US"/>
        </w:rPr>
      </w:pPr>
      <w:r>
        <w:rPr>
          <w:lang w:val="en-US"/>
        </w:rPr>
        <w:t>Acoustic Reservoir Pressure Surveillance involves shoo</w:t>
      </w:r>
      <w:r>
        <w:rPr>
          <w:lang w:val="en-US"/>
        </w:rPr>
        <w:t>t</w:t>
      </w:r>
      <w:r>
        <w:rPr>
          <w:lang w:val="en-US"/>
        </w:rPr>
        <w:t xml:space="preserve">ing an acoustic pulse from surface down the tubing. Since the acoustic velocity varies with the gas density in the gas filled section of the tubing, the gradient of the gas column can be calculated using one/multiple </w:t>
      </w:r>
    </w:p>
    <w:p w:rsidR="00443789" w:rsidRDefault="00443789" w:rsidP="00D42B60">
      <w:pPr>
        <w:jc w:val="both"/>
        <w:rPr>
          <w:lang w:val="en-US"/>
        </w:rPr>
      </w:pPr>
      <w:r>
        <w:rPr>
          <w:noProof/>
          <w:lang w:eastAsia="nb-NO"/>
        </w:rPr>
        <w:pict>
          <v:shape id="Bilde 3" o:spid="_x0000_i1026" type="#_x0000_t75" style="width:347.25pt;height:221.25pt;visibility:visible" o:bordertopcolor="black" o:borderleftcolor="black" o:borderbottomcolor="black" o:borderrightcolor="black">
            <v:imagedata r:id="rId12" o:title="" croptop="12610f" cropbottom="7850f" cropleft="6769f" cropright="8893f"/>
            <w10:bordertop type="single" width="6"/>
            <w10:borderleft type="single" width="6"/>
            <w10:borderbottom type="single" width="6"/>
            <w10:borderright type="single" width="6"/>
          </v:shape>
        </w:pict>
      </w:r>
    </w:p>
    <w:p w:rsidR="00443789" w:rsidRPr="003A6068" w:rsidRDefault="00443789" w:rsidP="003A6068">
      <w:pPr>
        <w:spacing w:before="360" w:after="0"/>
        <w:jc w:val="center"/>
        <w:rPr>
          <w:sz w:val="40"/>
          <w:lang w:val="en-US"/>
        </w:rPr>
      </w:pPr>
      <w:r>
        <w:rPr>
          <w:lang w:val="en-US"/>
        </w:rPr>
        <w:br w:type="column"/>
      </w:r>
      <w:r>
        <w:rPr>
          <w:noProof/>
          <w:lang w:eastAsia="nb-NO"/>
        </w:rPr>
        <w:pict>
          <v:shape id="Bilde 5" o:spid="_x0000_i1027" type="#_x0000_t75" style="width:240.75pt;height:330.75pt;visibility:visible">
            <v:imagedata r:id="rId13" o:title=""/>
          </v:shape>
        </w:pict>
      </w:r>
    </w:p>
    <w:p w:rsidR="00443789" w:rsidRDefault="00443789">
      <w:r>
        <w:br w:type="page"/>
      </w:r>
    </w:p>
    <w:p w:rsidR="00443789" w:rsidRPr="00C6689B" w:rsidRDefault="00443789" w:rsidP="00D42B60">
      <w:pPr>
        <w:pStyle w:val="Heading1"/>
      </w:pPr>
      <w:bookmarkStart w:id="2" w:name="_Toc217465553"/>
      <w:r>
        <w:t>HGC303 – DESCRIPTION OF MEASUR</w:t>
      </w:r>
      <w:r>
        <w:t>E</w:t>
      </w:r>
      <w:r>
        <w:t>MENTS</w:t>
      </w:r>
      <w:bookmarkEnd w:id="2"/>
      <w:r w:rsidRPr="003A6068">
        <w:rPr>
          <w:b w:val="0"/>
          <w:bCs w:val="0"/>
          <w:noProof/>
          <w:color w:val="auto"/>
          <w:sz w:val="22"/>
          <w:szCs w:val="22"/>
          <w:lang w:val="nb-NO" w:eastAsia="nb-NO"/>
        </w:rPr>
        <w:t xml:space="preserve"> </w:t>
      </w:r>
    </w:p>
    <w:p w:rsidR="00443789" w:rsidRDefault="00443789" w:rsidP="00D42B60">
      <w:pPr>
        <w:pStyle w:val="Heading2"/>
      </w:pPr>
      <w:bookmarkStart w:id="3" w:name="_Toc217465554"/>
      <w:r>
        <w:t>Measured Values</w:t>
      </w:r>
      <w:bookmarkEnd w:id="3"/>
    </w:p>
    <w:p w:rsidR="00443789" w:rsidRPr="007E351E" w:rsidRDefault="00443789" w:rsidP="007E351E">
      <w:pPr>
        <w:rPr>
          <w:lang w:val="en-US"/>
        </w:rPr>
      </w:pPr>
      <w:r>
        <w:rPr>
          <w:lang w:val="en-US"/>
        </w:rPr>
        <w:t>The table below describes the different components quantified by the HGC303 Gas Analyzer:</w:t>
      </w:r>
    </w:p>
    <w:p w:rsidR="00443789" w:rsidRDefault="00443789" w:rsidP="003B7E1D">
      <w:pPr>
        <w:spacing w:after="0"/>
      </w:pPr>
      <w:r>
        <w:rPr>
          <w:noProof/>
          <w:lang w:eastAsia="nb-NO"/>
        </w:rPr>
        <w:pict>
          <v:shape id="Bilde 1" o:spid="_x0000_i1028" type="#_x0000_t75" style="width:345.75pt;height:213.75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443789" w:rsidRPr="00D42B60" w:rsidRDefault="00443789" w:rsidP="003B7E1D">
      <w:pPr>
        <w:spacing w:after="0"/>
      </w:pPr>
    </w:p>
    <w:p w:rsidR="00443789" w:rsidRDefault="00443789" w:rsidP="007E351E">
      <w:pPr>
        <w:pStyle w:val="Heading2"/>
      </w:pPr>
      <w:r>
        <w:br w:type="column"/>
      </w:r>
      <w:bookmarkStart w:id="4" w:name="_Toc217465555"/>
      <w:r>
        <w:t>Calculated Values</w:t>
      </w:r>
      <w:bookmarkEnd w:id="4"/>
    </w:p>
    <w:p w:rsidR="00443789" w:rsidRDefault="00443789" w:rsidP="007E351E">
      <w:pPr>
        <w:rPr>
          <w:lang w:val="en-US"/>
        </w:rPr>
      </w:pPr>
      <w:r>
        <w:rPr>
          <w:lang w:val="en-US"/>
        </w:rPr>
        <w:t>The table below describes values calculated by the HGC303 according to i</w:t>
      </w:r>
      <w:r>
        <w:rPr>
          <w:lang w:val="en-US"/>
        </w:rPr>
        <w:t>n</w:t>
      </w:r>
      <w:r>
        <w:rPr>
          <w:lang w:val="en-US"/>
        </w:rPr>
        <w:t>ternational API standards:</w:t>
      </w:r>
    </w:p>
    <w:p w:rsidR="00443789" w:rsidRDefault="00443789" w:rsidP="00874071">
      <w:pPr>
        <w:rPr>
          <w:lang w:val="en-US"/>
        </w:rPr>
      </w:pPr>
      <w:r>
        <w:rPr>
          <w:noProof/>
          <w:lang w:eastAsia="nb-NO"/>
        </w:rPr>
        <w:pict>
          <v:shape id="_x0000_i1029" type="#_x0000_t75" style="width:296.25pt;height:225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443789" w:rsidRPr="001073D1" w:rsidRDefault="00443789" w:rsidP="00A4206D">
      <w:pPr>
        <w:rPr>
          <w:lang w:val="en-US"/>
        </w:rPr>
      </w:pPr>
      <w:r>
        <w:rPr>
          <w:lang w:val="en-US"/>
        </w:rPr>
        <w:br w:type="page"/>
      </w:r>
    </w:p>
    <w:p w:rsidR="00443789" w:rsidRPr="00C6689B" w:rsidRDefault="00443789" w:rsidP="00A4206D">
      <w:pPr>
        <w:pStyle w:val="Heading1"/>
      </w:pPr>
      <w:bookmarkStart w:id="5" w:name="_Toc217465556"/>
      <w:r>
        <w:t>HGC303 – SAMPLE PROBES &amp; FLOW CO</w:t>
      </w:r>
      <w:r>
        <w:t>N</w:t>
      </w:r>
      <w:r>
        <w:t>DITIONERS</w:t>
      </w:r>
      <w:bookmarkEnd w:id="5"/>
      <w:r w:rsidRPr="002256E6">
        <w:rPr>
          <w:b w:val="0"/>
          <w:bCs w:val="0"/>
          <w:noProof/>
          <w:color w:val="auto"/>
          <w:sz w:val="22"/>
          <w:szCs w:val="22"/>
          <w:lang w:eastAsia="nb-NO"/>
        </w:rPr>
        <w:t xml:space="preserve"> </w:t>
      </w:r>
    </w:p>
    <w:p w:rsidR="00443789" w:rsidRDefault="00443789" w:rsidP="00A4206D">
      <w:pPr>
        <w:pStyle w:val="Heading2"/>
      </w:pPr>
      <w:bookmarkStart w:id="6" w:name="_Toc217465557"/>
      <w:r>
        <w:t>Sample probe with liquid eliminator and pre</w:t>
      </w:r>
      <w:r>
        <w:t>s</w:t>
      </w:r>
      <w:r>
        <w:t>sure regulator</w:t>
      </w:r>
      <w:bookmarkEnd w:id="6"/>
    </w:p>
    <w:p w:rsidR="00443789" w:rsidRPr="00165CE9" w:rsidRDefault="00443789" w:rsidP="00165CE9">
      <w:pPr>
        <w:rPr>
          <w:lang w:val="en-US"/>
        </w:rPr>
      </w:pPr>
      <w:r>
        <w:rPr>
          <w:lang w:val="en-US"/>
        </w:rPr>
        <w:t>For applications where a sample probe is required in o</w:t>
      </w:r>
      <w:r>
        <w:rPr>
          <w:lang w:val="en-US"/>
        </w:rPr>
        <w:t>r</w:t>
      </w:r>
      <w:r>
        <w:rPr>
          <w:lang w:val="en-US"/>
        </w:rPr>
        <w:t>der to obtain a repr</w:t>
      </w:r>
      <w:r>
        <w:rPr>
          <w:lang w:val="en-US"/>
        </w:rPr>
        <w:t>e</w:t>
      </w:r>
      <w:r>
        <w:rPr>
          <w:lang w:val="en-US"/>
        </w:rPr>
        <w:t>sentative sample. Max. pressure: 100 bar, Material: SS-316, Probe connection ½” NPT, I</w:t>
      </w:r>
      <w:r>
        <w:rPr>
          <w:lang w:val="en-US"/>
        </w:rPr>
        <w:t>n</w:t>
      </w:r>
      <w:r>
        <w:rPr>
          <w:lang w:val="en-US"/>
        </w:rPr>
        <w:t>put/Output/Auxillary connection: ¼” NPT (Other options available).</w:t>
      </w:r>
    </w:p>
    <w:p w:rsidR="00443789" w:rsidRDefault="00443789" w:rsidP="00165CE9">
      <w:pPr>
        <w:pStyle w:val="Heading2"/>
        <w:numPr>
          <w:ilvl w:val="0"/>
          <w:numId w:val="0"/>
        </w:numPr>
        <w:jc w:val="center"/>
      </w:pPr>
      <w:r>
        <w:rPr>
          <w:noProof/>
          <w:lang w:val="nb-NO" w:eastAsia="nb-NO"/>
        </w:rPr>
        <w:pict>
          <v:shapetype id="_x0000_t32" coordsize="21600,21600" o:spt="32" o:oned="t" path="m,l21600,21600e" filled="f">
            <v:path arrowok="t" fillok="f" o:connecttype="none"/>
            <o:lock v:ext="edit" shapetype="t"/>
          </v:shapetype>
          <v:shape id="_x0000_s1029" type="#_x0000_t32" style="position:absolute;left:0;text-align:left;margin-left:42.85pt;margin-top:244.95pt;width:4in;height:0;z-index:251642880" o:connectortype="straight"/>
        </w:pict>
      </w:r>
      <w:r>
        <w:rPr>
          <w:noProof/>
          <w:lang w:val="nb-NO" w:eastAsia="nb-NO"/>
        </w:rPr>
        <w:pict>
          <v:shape id="_x0000_s1030" type="#_x0000_t32" style="position:absolute;left:0;text-align:left;margin-left:43.45pt;margin-top:148.25pt;width:4in;height:0;z-index:251641856" o:connectortype="straight"/>
        </w:pict>
      </w:r>
      <w:r w:rsidRPr="008E6820">
        <w:rPr>
          <w:noProof/>
          <w:lang w:val="nb-NO" w:eastAsia="nb-NO"/>
        </w:rPr>
        <w:pict>
          <v:shape id="_x0000_i1030" type="#_x0000_t75" style="width:199.5pt;height:258.75pt;visibility:visible">
            <v:imagedata r:id="rId16" o:title=""/>
          </v:shape>
        </w:pict>
      </w:r>
    </w:p>
    <w:p w:rsidR="00443789" w:rsidRDefault="00443789" w:rsidP="00165CE9">
      <w:pPr>
        <w:pStyle w:val="Heading2"/>
      </w:pPr>
      <w:r>
        <w:br w:type="column"/>
      </w:r>
      <w:bookmarkStart w:id="7" w:name="_Toc217465558"/>
      <w:r>
        <w:t>Sample regulator</w:t>
      </w:r>
      <w:bookmarkEnd w:id="7"/>
      <w:r>
        <w:t xml:space="preserve"> </w:t>
      </w:r>
    </w:p>
    <w:p w:rsidR="00443789" w:rsidRPr="00A4206D" w:rsidRDefault="00443789" w:rsidP="00A4206D">
      <w:pPr>
        <w:rPr>
          <w:lang w:val="en-US"/>
        </w:rPr>
      </w:pPr>
      <w:r>
        <w:rPr>
          <w:lang w:val="en-US"/>
        </w:rPr>
        <w:t>Used for applications where a probe is not required.  Maximum pressure: 5000psi, Material: SS-316,  I</w:t>
      </w:r>
      <w:r>
        <w:rPr>
          <w:lang w:val="en-US"/>
        </w:rPr>
        <w:t>n</w:t>
      </w:r>
      <w:r>
        <w:rPr>
          <w:lang w:val="en-US"/>
        </w:rPr>
        <w:t>put/Output/Auxillary connection: ¼” NPT (Other options available).</w:t>
      </w:r>
    </w:p>
    <w:p w:rsidR="00443789" w:rsidRDefault="00443789" w:rsidP="00444693">
      <w:pPr>
        <w:pStyle w:val="Heading2"/>
      </w:pPr>
      <w:bookmarkStart w:id="8" w:name="_Toc217465559"/>
      <w:r>
        <w:t>Flow conditioner</w:t>
      </w:r>
      <w:bookmarkEnd w:id="8"/>
    </w:p>
    <w:p w:rsidR="00443789" w:rsidRDefault="00443789" w:rsidP="002256E6">
      <w:pPr>
        <w:spacing w:after="0"/>
        <w:rPr>
          <w:lang w:val="en-US"/>
        </w:rPr>
      </w:pPr>
      <w:r>
        <w:rPr>
          <w:lang w:val="en-US"/>
        </w:rPr>
        <w:t>The flow conditioner is the best way to protect the HGC303 from liquid and particles causing damage to the analyzer. The unit combines a 25 micron filter with a floating ball that is visible to the operator.  Max. pre</w:t>
      </w:r>
      <w:r>
        <w:rPr>
          <w:lang w:val="en-US"/>
        </w:rPr>
        <w:t>s</w:t>
      </w:r>
      <w:r>
        <w:rPr>
          <w:lang w:val="en-US"/>
        </w:rPr>
        <w:t>sure: 100 bar, Sample inlet/outlet/ drain connections:  ¼ “ NPT connection, Meterial: SS-316.</w:t>
      </w:r>
    </w:p>
    <w:p w:rsidR="00443789" w:rsidRDefault="00443789" w:rsidP="00444693">
      <w:pPr>
        <w:rPr>
          <w:lang w:val="en-US"/>
        </w:rPr>
      </w:pPr>
      <w:r>
        <w:rPr>
          <w:noProof/>
          <w:lang w:eastAsia="nb-NO"/>
        </w:rPr>
        <w:pict>
          <v:shape id="Bilde 17" o:spid="_x0000_i1031" type="#_x0000_t75" alt="Flow Conditioner.bmp" style="width:117.75pt;height:180.75pt;visibility:visible">
            <v:imagedata r:id="rId17" o:title=""/>
          </v:shape>
        </w:pict>
      </w:r>
      <w:r>
        <w:rPr>
          <w:lang w:val="en-US"/>
        </w:rPr>
        <w:t xml:space="preserve">  </w:t>
      </w:r>
      <w:r>
        <w:rPr>
          <w:noProof/>
          <w:lang w:eastAsia="nb-NO"/>
        </w:rPr>
        <w:pict>
          <v:shape id="Bilde 18" o:spid="_x0000_i1032" type="#_x0000_t75" alt="Flow Conditioner-2.bmp" style="width:162.75pt;height:184.5pt;visibility:visible">
            <v:imagedata r:id="rId18" o:title=""/>
          </v:shape>
        </w:pict>
      </w:r>
    </w:p>
    <w:p w:rsidR="00443789" w:rsidRPr="00C6689B" w:rsidRDefault="00443789" w:rsidP="002256E6">
      <w:pPr>
        <w:pStyle w:val="Heading1"/>
      </w:pPr>
      <w:bookmarkStart w:id="9" w:name="_Toc217465560"/>
      <w:r>
        <w:t>HGC303 – ONLINE ANALYZER SCHEMATIC</w:t>
      </w:r>
      <w:bookmarkEnd w:id="9"/>
    </w:p>
    <w:p w:rsidR="00443789" w:rsidRPr="00A4206D" w:rsidRDefault="00443789" w:rsidP="00444693">
      <w:pPr>
        <w:rPr>
          <w:lang w:val="en-US"/>
        </w:rPr>
      </w:pPr>
      <w:r>
        <w:rPr>
          <w:noProof/>
          <w:lang w:eastAsia="nb-NO"/>
        </w:rPr>
        <w:pict>
          <v:shapetype id="_x0000_t202" coordsize="21600,21600" o:spt="202" path="m,l,21600r21600,l21600,xe">
            <v:stroke joinstyle="miter"/>
            <v:path gradientshapeok="t" o:connecttype="rect"/>
          </v:shapetype>
          <v:shape id="_x0000_s1031" type="#_x0000_t202" style="position:absolute;margin-left:192.75pt;margin-top:172.75pt;width:56.25pt;height:17.15pt;z-index:251635712" stroked="f">
            <v:textbox>
              <w:txbxContent>
                <w:p w:rsidR="00443789" w:rsidRPr="00AC0E72" w:rsidRDefault="00443789" w:rsidP="00195AA1">
                  <w:pPr>
                    <w:rPr>
                      <w:sz w:val="12"/>
                      <w:lang w:val="en-US"/>
                    </w:rPr>
                  </w:pPr>
                  <w:r w:rsidRPr="00AC0E72">
                    <w:rPr>
                      <w:sz w:val="12"/>
                      <w:lang w:val="en-US"/>
                    </w:rPr>
                    <w:t>MV</w:t>
                  </w:r>
                  <w:r>
                    <w:rPr>
                      <w:sz w:val="12"/>
                      <w:lang w:val="en-US"/>
                    </w:rPr>
                    <w:t xml:space="preserve"> (optional)</w:t>
                  </w:r>
                </w:p>
              </w:txbxContent>
            </v:textbox>
          </v:shape>
        </w:pict>
      </w:r>
      <w:r>
        <w:rPr>
          <w:noProof/>
          <w:lang w:eastAsia="nb-NO"/>
        </w:rPr>
        <w:pict>
          <v:oval id="_x0000_s1032" style="position:absolute;margin-left:162.75pt;margin-top:223pt;width:24.75pt;height:19.5pt;z-index:251680768">
            <v:textbox>
              <w:txbxContent>
                <w:p w:rsidR="00443789" w:rsidRPr="00AC0E72" w:rsidRDefault="00443789" w:rsidP="00AC0E72">
                  <w:pPr>
                    <w:rPr>
                      <w:sz w:val="16"/>
                      <w:lang w:val="en-US"/>
                    </w:rPr>
                  </w:pPr>
                  <w:r w:rsidRPr="00AC0E72">
                    <w:rPr>
                      <w:sz w:val="16"/>
                      <w:lang w:val="en-US"/>
                    </w:rPr>
                    <w:t>PI</w:t>
                  </w:r>
                </w:p>
              </w:txbxContent>
            </v:textbox>
          </v:oval>
        </w:pict>
      </w:r>
      <w:r>
        <w:rPr>
          <w:noProof/>
          <w:lang w:eastAsia="nb-NO"/>
        </w:rPr>
        <w:pict>
          <v:oval id="_x0000_s1033" style="position:absolute;margin-left:162.75pt;margin-top:94.75pt;width:24.75pt;height:19.5pt;z-index:251679744">
            <v:textbox>
              <w:txbxContent>
                <w:p w:rsidR="00443789" w:rsidRPr="00AC0E72" w:rsidRDefault="00443789" w:rsidP="00AC0E72">
                  <w:pPr>
                    <w:rPr>
                      <w:sz w:val="16"/>
                      <w:lang w:val="en-US"/>
                    </w:rPr>
                  </w:pPr>
                  <w:r w:rsidRPr="00AC0E72">
                    <w:rPr>
                      <w:sz w:val="16"/>
                      <w:lang w:val="en-US"/>
                    </w:rPr>
                    <w:t>PI</w:t>
                  </w:r>
                </w:p>
              </w:txbxContent>
            </v:textbox>
          </v:oval>
        </w:pict>
      </w:r>
      <w:r>
        <w:rPr>
          <w:noProof/>
          <w:lang w:eastAsia="nb-NO"/>
        </w:rPr>
        <w:pict>
          <v:oval id="_x0000_s1034" style="position:absolute;margin-left:162.75pt;margin-top:157.75pt;width:24.75pt;height:19.5pt;z-index:251657216">
            <v:textbox>
              <w:txbxContent>
                <w:p w:rsidR="00443789" w:rsidRPr="00AC0E72" w:rsidRDefault="00443789" w:rsidP="00497FF9">
                  <w:pPr>
                    <w:rPr>
                      <w:sz w:val="16"/>
                      <w:lang w:val="en-US"/>
                    </w:rPr>
                  </w:pPr>
                  <w:r w:rsidRPr="00AC0E72">
                    <w:rPr>
                      <w:sz w:val="16"/>
                      <w:lang w:val="en-US"/>
                    </w:rPr>
                    <w:t>PI</w:t>
                  </w:r>
                </w:p>
              </w:txbxContent>
            </v:textbox>
          </v:oval>
        </w:pict>
      </w:r>
      <w:r>
        <w:rPr>
          <w:noProof/>
          <w:lang w:eastAsia="nb-NO"/>
        </w:rPr>
        <w:pict>
          <v:shape id="Bilde 2" o:spid="_x0000_s1035" type="#_x0000_t75" alt="Permanent GC.jpg" style="position:absolute;margin-left:499.5pt;margin-top:21.25pt;width:210pt;height:264pt;z-index:251678720;visibility:visible">
            <v:imagedata r:id="rId7" o:title=""/>
          </v:shape>
        </w:pict>
      </w:r>
      <w:r>
        <w:rPr>
          <w:noProof/>
          <w:lang w:eastAsia="nb-NO"/>
        </w:rPr>
        <w:pict>
          <v:shape id="_x0000_s1036" type="#_x0000_t32" style="position:absolute;margin-left:369pt;margin-top:145pt;width:27pt;height:0;z-index:251646976" o:connectortype="straight">
            <v:stroke endarrow="block"/>
          </v:shape>
        </w:pict>
      </w:r>
      <w:r>
        <w:rPr>
          <w:noProof/>
          <w:lang w:eastAsia="nb-NO"/>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7" type="#_x0000_t8" style="position:absolute;margin-left:311.25pt;margin-top:172pt;width:57.75pt;height:7.5pt;z-index:251645952"/>
        </w:pict>
      </w:r>
      <w:r>
        <w:rPr>
          <w:noProof/>
          <w:lang w:eastAsia="nb-NO"/>
        </w:rPr>
        <w:pict>
          <v:rect id="_x0000_s1038" style="position:absolute;margin-left:323.25pt;margin-top:97pt;width:36.75pt;height:33.75pt;z-index:251640832"/>
        </w:pict>
      </w:r>
      <w:r>
        <w:rPr>
          <w:noProof/>
          <w:lang w:eastAsia="nb-NO"/>
        </w:rPr>
        <w:pict>
          <v:rect id="_x0000_s1039" style="position:absolute;margin-left:311.25pt;margin-top:124pt;width:57.75pt;height:48pt;z-index:251644928"/>
        </w:pict>
      </w:r>
      <w:r>
        <w:rPr>
          <w:noProof/>
          <w:lang w:eastAsia="nb-N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margin-left:259.5pt;margin-top:130.75pt;width:51.75pt;height:14.25pt;z-index:251650048" o:connectortype="elbow" adj="10790,-416084,-152765">
            <v:stroke endarrow="block"/>
          </v:shape>
        </w:pict>
      </w:r>
      <w:r>
        <w:rPr>
          <w:noProof/>
          <w:lang w:eastAsia="nb-NO"/>
        </w:rPr>
        <w:pict>
          <v:shape id="_x0000_s1041" type="#_x0000_t32" style="position:absolute;margin-left:213.75pt;margin-top:194.5pt;width:0;height:63.75pt;z-index:251665408" o:connectortype="straight"/>
        </w:pict>
      </w:r>
      <w:r>
        <w:rPr>
          <w:noProof/>
          <w:lang w:eastAsia="nb-NO"/>
        </w:rPr>
        <w:pict>
          <v:rect id="_x0000_s1042" style="position:absolute;margin-left:95.25pt;margin-top:35.5pt;width:300.75pt;height:244.5pt;z-index:251634688">
            <v:stroke dashstyle="dash"/>
          </v:rect>
        </w:pict>
      </w:r>
      <w:r>
        <w:rPr>
          <w:noProof/>
          <w:lang w:eastAsia="nb-NO"/>
        </w:rPr>
        <w:pict>
          <v:shapetype id="_x0000_t125" coordsize="21600,21600" o:spt="125" path="m21600,21600l,21600,21600,,,xe">
            <v:stroke joinstyle="miter"/>
            <v:path o:extrusionok="f" gradientshapeok="t" o:connecttype="custom" o:connectlocs="10800,0;10800,10800;10800,21600" textboxrect="5400,5400,16200,16200"/>
          </v:shapetype>
          <v:shape id="_x0000_s1043" type="#_x0000_t125" style="position:absolute;margin-left:118.5pt;margin-top:247.75pt;width:11.25pt;height:20.25pt;rotation:90;z-index:251662336"/>
        </w:pict>
      </w:r>
      <w:r>
        <w:rPr>
          <w:noProof/>
          <w:lang w:eastAsia="nb-NO"/>
        </w:rPr>
        <w:pict>
          <v:shape id="_x0000_s1044" type="#_x0000_t32" style="position:absolute;margin-left:175.5pt;margin-top:241.75pt;width:0;height:16.5pt;flip:y;z-index:251661312" o:connectortype="straight"/>
        </w:pict>
      </w:r>
      <w:r>
        <w:rPr>
          <w:noProof/>
          <w:lang w:eastAsia="nb-NO"/>
        </w:rPr>
        <w:pict>
          <v:shape id="_x0000_s1045" type="#_x0000_t202" style="position:absolute;margin-left:3pt;margin-top:250.75pt;width:81.75pt;height:13.5pt;z-index:251660288">
            <v:textbox>
              <w:txbxContent>
                <w:p w:rsidR="00443789" w:rsidRPr="00AC0E72" w:rsidRDefault="00443789" w:rsidP="00497FF9">
                  <w:pPr>
                    <w:rPr>
                      <w:sz w:val="12"/>
                      <w:lang w:val="en-US"/>
                    </w:rPr>
                  </w:pPr>
                  <w:r w:rsidRPr="00AC0E72">
                    <w:rPr>
                      <w:sz w:val="12"/>
                      <w:lang w:val="en-US"/>
                    </w:rPr>
                    <w:t>Process Gas / Gas Inlet</w:t>
                  </w:r>
                </w:p>
              </w:txbxContent>
            </v:textbox>
          </v:shape>
        </w:pict>
      </w:r>
      <w:r>
        <w:rPr>
          <w:noProof/>
          <w:lang w:eastAsia="nb-NO"/>
        </w:rPr>
        <w:pict>
          <v:shape id="_x0000_s1046" type="#_x0000_t32" style="position:absolute;margin-left:175.5pt;margin-top:178pt;width:0;height:16.5pt;flip:y;z-index:251658240" o:connectortype="straight"/>
        </w:pict>
      </w:r>
      <w:r>
        <w:rPr>
          <w:noProof/>
          <w:lang w:eastAsia="nb-NO"/>
        </w:rPr>
        <w:pict>
          <v:shape id="_x0000_s1047" type="#_x0000_t202" style="position:absolute;margin-left:3pt;margin-top:187pt;width:81.75pt;height:13.5pt;z-index:251656192">
            <v:textbox>
              <w:txbxContent>
                <w:p w:rsidR="00443789" w:rsidRPr="00AC0E72" w:rsidRDefault="00443789" w:rsidP="00497FF9">
                  <w:pPr>
                    <w:rPr>
                      <w:sz w:val="12"/>
                      <w:lang w:val="en-US"/>
                    </w:rPr>
                  </w:pPr>
                  <w:r w:rsidRPr="00AC0E72">
                    <w:rPr>
                      <w:sz w:val="12"/>
                      <w:lang w:val="en-US"/>
                    </w:rPr>
                    <w:t>Calibration Gas</w:t>
                  </w:r>
                </w:p>
              </w:txbxContent>
            </v:textbox>
          </v:shape>
        </w:pict>
      </w:r>
      <w:r>
        <w:rPr>
          <w:noProof/>
          <w:lang w:eastAsia="nb-NO"/>
        </w:rPr>
        <w:pict>
          <v:shape id="_x0000_s1048" type="#_x0000_t125" style="position:absolute;margin-left:118.5pt;margin-top:184pt;width:11.25pt;height:20.25pt;rotation:90;z-index:251659264"/>
        </w:pict>
      </w:r>
      <w:r>
        <w:rPr>
          <w:noProof/>
          <w:lang w:eastAsia="nb-NO"/>
        </w:rPr>
        <w:pict>
          <v:shape id="_x0000_s1049" type="#_x0000_t32" style="position:absolute;margin-left:175.5pt;margin-top:114.25pt;width:0;height:16.5pt;flip:y;z-index:251652096" o:connectortype="straight"/>
        </w:pict>
      </w:r>
      <w:r>
        <w:rPr>
          <w:noProof/>
          <w:lang w:eastAsia="nb-NO"/>
        </w:rPr>
        <w:pict>
          <v:shape id="_x0000_s1050" type="#_x0000_t125" style="position:absolute;margin-left:118.5pt;margin-top:120.25pt;width:11.25pt;height:20.25pt;rotation:90;z-index:251653120"/>
        </w:pict>
      </w:r>
      <w:r>
        <w:rPr>
          <w:noProof/>
          <w:lang w:eastAsia="nb-NO"/>
        </w:rPr>
        <w:pict>
          <v:shape id="_x0000_s1051" type="#_x0000_t202" style="position:absolute;margin-left:3pt;margin-top:123.25pt;width:81.75pt;height:13.5pt;z-index:251651072">
            <v:textbox>
              <w:txbxContent>
                <w:p w:rsidR="00443789" w:rsidRPr="00AC0E72" w:rsidRDefault="00443789" w:rsidP="005A69E4">
                  <w:pPr>
                    <w:rPr>
                      <w:sz w:val="12"/>
                      <w:lang w:val="en-US"/>
                    </w:rPr>
                  </w:pPr>
                  <w:r w:rsidRPr="00AC0E72">
                    <w:rPr>
                      <w:sz w:val="12"/>
                      <w:lang w:val="en-US"/>
                    </w:rPr>
                    <w:t>Carrier Gas &amp; Valve Gas</w:t>
                  </w:r>
                </w:p>
              </w:txbxContent>
            </v:textbox>
          </v:shape>
        </w:pict>
      </w:r>
      <w:r>
        <w:rPr>
          <w:noProof/>
          <w:lang w:eastAsia="nb-NO"/>
        </w:rPr>
        <w:pict>
          <v:shape id="_x0000_s1052" type="#_x0000_t32" style="position:absolute;margin-left:206.25pt;margin-top:187pt;width:15pt;height:17.25pt;flip:y;z-index:251677696" o:connectortype="straight"/>
        </w:pict>
      </w:r>
      <w:r>
        <w:rPr>
          <w:noProof/>
          <w:lang w:eastAsia="nb-NO"/>
        </w:rPr>
        <w:pict>
          <v:shape id="_x0000_s1053" type="#_x0000_t32" style="position:absolute;margin-left:206.25pt;margin-top:238pt;width:15pt;height:.75pt;flip:y;z-index:251674624" o:connectortype="straight"/>
        </w:pict>
      </w:r>
      <w:r>
        <w:rPr>
          <w:noProof/>
          <w:lang w:eastAsia="nb-N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4" type="#_x0000_t5" style="position:absolute;margin-left:210pt;margin-top:221.5pt;width:7.15pt;height:12.75pt;z-index:251673600"/>
        </w:pict>
      </w:r>
      <w:r>
        <w:rPr>
          <w:noProof/>
          <w:lang w:eastAsia="nb-NO"/>
        </w:rPr>
        <w:pict>
          <v:rect id="_x0000_s1055" style="position:absolute;margin-left:206.25pt;margin-top:216.25pt;width:15pt;height:30pt;z-index:251672576"/>
        </w:pict>
      </w:r>
      <w:r>
        <w:rPr>
          <w:noProof/>
          <w:lang w:eastAsia="nb-NO"/>
        </w:rPr>
        <w:pict>
          <v:shape id="_x0000_s1056" type="#_x0000_t202" style="position:absolute;margin-left:222.75pt;margin-top:217pt;width:84.75pt;height:27pt;z-index:251675648" stroked="f">
            <v:textbox>
              <w:txbxContent>
                <w:p w:rsidR="00443789" w:rsidRPr="00AC0E72" w:rsidRDefault="00443789" w:rsidP="00195AA1">
                  <w:pPr>
                    <w:rPr>
                      <w:sz w:val="12"/>
                      <w:lang w:val="en-US"/>
                    </w:rPr>
                  </w:pPr>
                  <w:r w:rsidRPr="00AC0E72">
                    <w:rPr>
                      <w:sz w:val="12"/>
                      <w:lang w:val="en-US"/>
                    </w:rPr>
                    <w:t xml:space="preserve">Flow Conditioner </w:t>
                  </w:r>
                  <w:r w:rsidRPr="00AC0E72">
                    <w:rPr>
                      <w:sz w:val="12"/>
                      <w:lang w:val="en-US"/>
                    </w:rPr>
                    <w:br/>
                    <w:t>– Particle &amp; Liquid removal</w:t>
                  </w:r>
                </w:p>
              </w:txbxContent>
            </v:textbox>
          </v:shape>
        </w:pict>
      </w:r>
      <w:r>
        <w:rPr>
          <w:noProof/>
          <w:lang w:eastAsia="nb-NO"/>
        </w:rPr>
        <w:pict>
          <v:rect id="_x0000_s1057" style="position:absolute;margin-left:206.25pt;margin-top:187pt;width:15pt;height:17.25pt;z-index:251676672"/>
        </w:pict>
      </w:r>
      <w:r>
        <w:rPr>
          <w:noProof/>
          <w:lang w:eastAsia="nb-NO"/>
        </w:rPr>
        <w:pict>
          <v:shape id="_x0000_s1058" type="#_x0000_t202" style="position:absolute;margin-left:269.25pt;margin-top:185.5pt;width:69.75pt;height:13.5pt;z-index:251668480" stroked="f">
            <v:textbox>
              <w:txbxContent>
                <w:p w:rsidR="00443789" w:rsidRPr="00AC0E72" w:rsidRDefault="00443789" w:rsidP="00876B13">
                  <w:pPr>
                    <w:rPr>
                      <w:sz w:val="12"/>
                      <w:lang w:val="en-US"/>
                    </w:rPr>
                  </w:pPr>
                  <w:r w:rsidRPr="00AC0E72">
                    <w:rPr>
                      <w:sz w:val="12"/>
                      <w:lang w:val="en-US"/>
                    </w:rPr>
                    <w:t>Flow Regulator (3 l/h)</w:t>
                  </w:r>
                </w:p>
              </w:txbxContent>
            </v:textbox>
          </v:shape>
        </w:pict>
      </w:r>
      <w:r>
        <w:rPr>
          <w:noProof/>
          <w:lang w:eastAsia="nb-NO"/>
        </w:rPr>
        <w:pict>
          <v:shape id="_x0000_s1059" type="#_x0000_t32" style="position:absolute;margin-left:95.25pt;margin-top:258.25pt;width:118.5pt;height:.05pt;z-index:251638784" o:connectortype="straight"/>
        </w:pict>
      </w:r>
      <w:r>
        <w:rPr>
          <w:noProof/>
          <w:lang w:eastAsia="nb-NO"/>
        </w:rPr>
        <w:pict>
          <v:shape id="_x0000_s1060" type="#_x0000_t32" style="position:absolute;margin-left:95.25pt;margin-top:194.5pt;width:2in;height:.05pt;z-index:251639808" o:connectortype="straight"/>
        </w:pict>
      </w:r>
      <w:r>
        <w:rPr>
          <w:noProof/>
          <w:lang w:eastAsia="nb-NO"/>
        </w:rPr>
        <w:pict>
          <v:shape id="_x0000_s1061" type="#_x0000_t32" style="position:absolute;margin-left:95.25pt;margin-top:130.75pt;width:3in;height:.05pt;z-index:251649024" o:connectortype="straight">
            <v:stroke endarrow="block"/>
          </v:shape>
        </w:pict>
      </w:r>
      <w:r>
        <w:rPr>
          <w:noProof/>
          <w:lang w:eastAsia="nb-NO"/>
        </w:rPr>
        <w:pict>
          <v:shape id="_x0000_s1062" type="#_x0000_t202" style="position:absolute;margin-left:403.5pt;margin-top:155.5pt;width:45pt;height:13.5pt;z-index:251654144">
            <v:textbox>
              <w:txbxContent>
                <w:p w:rsidR="00443789" w:rsidRPr="00AC0E72" w:rsidRDefault="00443789" w:rsidP="00497FF9">
                  <w:pPr>
                    <w:rPr>
                      <w:sz w:val="12"/>
                      <w:lang w:val="en-US"/>
                    </w:rPr>
                  </w:pPr>
                  <w:r w:rsidRPr="00AC0E72">
                    <w:rPr>
                      <w:sz w:val="12"/>
                      <w:lang w:val="en-US"/>
                    </w:rPr>
                    <w:t>Gas Outlet</w:t>
                  </w:r>
                </w:p>
              </w:txbxContent>
            </v:textbox>
          </v:shape>
        </w:pict>
      </w:r>
      <w:r>
        <w:rPr>
          <w:noProof/>
          <w:lang w:eastAsia="nb-NO"/>
        </w:rPr>
        <w:pict>
          <v:shape id="_x0000_s1063" type="#_x0000_t202" style="position:absolute;margin-left:403.5pt;margin-top:122.5pt;width:45pt;height:13.5pt;z-index:251655168">
            <v:textbox>
              <w:txbxContent>
                <w:p w:rsidR="00443789" w:rsidRPr="00AC0E72" w:rsidRDefault="00443789" w:rsidP="00497FF9">
                  <w:pPr>
                    <w:rPr>
                      <w:sz w:val="12"/>
                      <w:lang w:val="en-US"/>
                    </w:rPr>
                  </w:pPr>
                  <w:r w:rsidRPr="00AC0E72">
                    <w:rPr>
                      <w:sz w:val="12"/>
                      <w:lang w:val="en-US"/>
                    </w:rPr>
                    <w:t>TCD Vent</w:t>
                  </w:r>
                </w:p>
              </w:txbxContent>
            </v:textbox>
          </v:shape>
        </w:pict>
      </w:r>
      <w:r>
        <w:rPr>
          <w:noProof/>
          <w:lang w:eastAsia="nb-NO"/>
        </w:rPr>
        <w:pict>
          <v:shape id="_x0000_s1064" type="#_x0000_t32" style="position:absolute;margin-left:369pt;margin-top:130pt;width:27pt;height:0;z-index:251671552" o:connectortype="straight">
            <v:stroke endarrow="block"/>
          </v:shape>
        </w:pict>
      </w:r>
      <w:r>
        <w:rPr>
          <w:noProof/>
          <w:lang w:eastAsia="nb-NO"/>
        </w:rPr>
        <w:pict>
          <v:shape id="_x0000_s1065" type="#_x0000_t32" style="position:absolute;margin-left:369pt;margin-top:159.25pt;width:27pt;height:0;z-index:251670528" o:connectortype="straight">
            <v:stroke endarrow="block"/>
          </v:shape>
        </w:pict>
      </w:r>
      <w:r>
        <w:rPr>
          <w:noProof/>
          <w:lang w:eastAsia="nb-NO"/>
        </w:rPr>
        <w:pict>
          <v:shape id="_x0000_s1066" type="#_x0000_t32" style="position:absolute;margin-left:262.5pt;margin-top:159.25pt;width:48.75pt;height:0;z-index:251669504" o:connectortype="straight">
            <v:stroke endarrow="block"/>
          </v:shape>
        </w:pict>
      </w:r>
      <w:r>
        <w:rPr>
          <w:noProof/>
          <w:lang w:eastAsia="nb-NO"/>
        </w:rPr>
        <w:pict>
          <v:rect id="_x0000_s1067" style="position:absolute;margin-left:239.25pt;margin-top:187pt;width:29.25pt;height:12.75pt;z-index:251663360"/>
        </w:pict>
      </w:r>
      <w:r>
        <w:rPr>
          <w:noProof/>
          <w:lang w:eastAsia="nb-NO"/>
        </w:rPr>
        <w:pict>
          <v:oval id="_x0000_s1068" style="position:absolute;margin-left:252.7pt;margin-top:191.65pt;width:4.05pt;height:4.5pt;z-index:251667456"/>
        </w:pict>
      </w:r>
      <w:r>
        <w:rPr>
          <w:noProof/>
          <w:lang w:eastAsia="nb-NO"/>
        </w:rPr>
        <w:pict>
          <v:oval id="_x0000_s1069" style="position:absolute;margin-left:249.35pt;margin-top:189.9pt;width:10.35pt;height:8pt;z-index:251666432"/>
        </w:pict>
      </w:r>
      <w:r>
        <w:rPr>
          <w:noProof/>
          <w:lang w:eastAsia="nb-NO"/>
        </w:rPr>
        <w:pict>
          <v:rect id="_x0000_s1070" style="position:absolute;margin-left:249pt;margin-top:145pt;width:10.5pt;height:34.5pt;z-index:251664384" filled="f"/>
        </w:pict>
      </w:r>
      <w:r>
        <w:rPr>
          <w:noProof/>
          <w:lang w:eastAsia="nb-NO"/>
        </w:rPr>
        <w:pict>
          <v:rect id="_x0000_s1071" style="position:absolute;margin-left:245.25pt;margin-top:139pt;width:17.25pt;height:49.5pt;z-index:251636736" filled="f"/>
        </w:pict>
      </w:r>
      <w:r>
        <w:rPr>
          <w:noProof/>
          <w:lang w:eastAsia="nb-NO"/>
        </w:rPr>
        <w:pict>
          <v:oval id="_x0000_s1072" style="position:absolute;margin-left:249.75pt;margin-top:157pt;width:9.75pt;height:9pt;z-index:251637760" fillcolor="black" strokecolor="white"/>
        </w:pict>
      </w:r>
      <w:r>
        <w:rPr>
          <w:noProof/>
          <w:lang w:eastAsia="nb-NO"/>
        </w:rPr>
        <w:pict>
          <v:oval id="_x0000_s1073" style="position:absolute;margin-left:307.5pt;margin-top:45.25pt;width:67.5pt;height:60.75pt;z-index:251643904">
            <v:textbox>
              <w:txbxContent>
                <w:p w:rsidR="00443789" w:rsidRPr="00AC0E72" w:rsidRDefault="00443789">
                  <w:pPr>
                    <w:rPr>
                      <w:lang w:val="en-US"/>
                    </w:rPr>
                  </w:pPr>
                  <w:r>
                    <w:rPr>
                      <w:lang w:val="en-US"/>
                    </w:rPr>
                    <w:br/>
                    <w:t xml:space="preserve">  </w:t>
                  </w:r>
                  <w:r w:rsidRPr="00AC0E72">
                    <w:rPr>
                      <w:sz w:val="16"/>
                      <w:lang w:val="en-US"/>
                    </w:rPr>
                    <w:t>HGC303</w:t>
                  </w:r>
                </w:p>
              </w:txbxContent>
            </v:textbox>
          </v:oval>
        </w:pict>
      </w:r>
      <w:r>
        <w:rPr>
          <w:noProof/>
          <w:lang w:eastAsia="nb-NO"/>
        </w:rPr>
        <w:pict>
          <v:shape id="_x0000_s1074" type="#_x0000_t202" style="position:absolute;margin-left:403.5pt;margin-top:139pt;width:45pt;height:13.5pt;z-index:251648000">
            <v:textbox>
              <w:txbxContent>
                <w:p w:rsidR="00443789" w:rsidRPr="00AC0E72" w:rsidRDefault="00443789">
                  <w:pPr>
                    <w:rPr>
                      <w:sz w:val="12"/>
                      <w:lang w:val="en-US"/>
                    </w:rPr>
                  </w:pPr>
                  <w:r w:rsidRPr="00AC0E72">
                    <w:rPr>
                      <w:sz w:val="12"/>
                      <w:lang w:val="en-US"/>
                    </w:rPr>
                    <w:t>Valve Vent</w:t>
                  </w:r>
                </w:p>
              </w:txbxContent>
            </v:textbox>
          </v:shape>
        </w:pict>
      </w:r>
      <w:r>
        <w:rPr>
          <w:lang w:val="en-US"/>
        </w:rPr>
        <w:br w:type="page"/>
      </w:r>
    </w:p>
    <w:p w:rsidR="00443789" w:rsidRDefault="00443789" w:rsidP="009121EC">
      <w:pPr>
        <w:pStyle w:val="Heading1"/>
      </w:pPr>
      <w:bookmarkStart w:id="10" w:name="_Toc217465561"/>
      <w:r>
        <w:t>HGC303 – SPECIFICATIONS</w:t>
      </w:r>
      <w:bookmarkEnd w:id="10"/>
    </w:p>
    <w:p w:rsidR="00443789" w:rsidRDefault="00443789" w:rsidP="00E6044F">
      <w:pPr>
        <w:rPr>
          <w:b/>
          <w:bCs/>
          <w:color w:val="0070C0"/>
          <w:sz w:val="28"/>
          <w:szCs w:val="28"/>
          <w:lang w:val="en-US"/>
        </w:rPr>
      </w:pPr>
      <w:r w:rsidRPr="009121EC">
        <w:rPr>
          <w:lang w:val="en-US"/>
        </w:rPr>
        <w:br w:type="page"/>
      </w:r>
    </w:p>
    <w:p w:rsidR="00443789" w:rsidRPr="00697825" w:rsidRDefault="00443789" w:rsidP="00C6689B">
      <w:pPr>
        <w:pStyle w:val="Heading1"/>
      </w:pPr>
      <w:bookmarkStart w:id="11" w:name="_Toc217465562"/>
      <w:r>
        <w:t>QA &amp; HSE</w:t>
      </w:r>
      <w:bookmarkEnd w:id="11"/>
    </w:p>
    <w:p w:rsidR="00443789" w:rsidRPr="00697825" w:rsidRDefault="00443789" w:rsidP="00697825">
      <w:pPr>
        <w:rPr>
          <w:lang w:val="en-US"/>
        </w:rPr>
      </w:pPr>
      <w:r>
        <w:rPr>
          <w:lang w:val="en-US"/>
        </w:rPr>
        <w:t>Our QA &amp; HSE documentation is certified by DnV in a</w:t>
      </w:r>
      <w:r>
        <w:rPr>
          <w:lang w:val="en-US"/>
        </w:rPr>
        <w:t>c</w:t>
      </w:r>
      <w:r>
        <w:rPr>
          <w:lang w:val="en-US"/>
        </w:rPr>
        <w:t xml:space="preserve">cordance with the </w:t>
      </w:r>
      <w:r>
        <w:rPr>
          <w:lang w:val="en-US"/>
        </w:rPr>
        <w:br/>
        <w:t>ISO 9001:2000 standard.</w:t>
      </w:r>
    </w:p>
    <w:p w:rsidR="00443789" w:rsidRDefault="00443789" w:rsidP="00D654FC">
      <w:pPr>
        <w:jc w:val="center"/>
        <w:rPr>
          <w:b/>
          <w:bCs/>
          <w:color w:val="0070C0"/>
          <w:sz w:val="28"/>
          <w:szCs w:val="28"/>
          <w:lang w:val="en-US"/>
        </w:rPr>
      </w:pPr>
      <w:r>
        <w:rPr>
          <w:noProof/>
          <w:lang w:eastAsia="nb-NO"/>
        </w:rPr>
        <w:pict>
          <v:shape id="Bilde 14" o:spid="_x0000_i1033" type="#_x0000_t75" alt="DNV ISO.png" style="width:101.25pt;height:86.25pt;visibility:visible">
            <v:imagedata r:id="rId19" o:title=""/>
          </v:shape>
        </w:pict>
      </w:r>
    </w:p>
    <w:p w:rsidR="00443789" w:rsidRDefault="00443789" w:rsidP="00A21B87">
      <w:pPr>
        <w:rPr>
          <w:lang w:val="en-US"/>
        </w:rPr>
      </w:pPr>
    </w:p>
    <w:p w:rsidR="00443789" w:rsidRDefault="00443789" w:rsidP="00A21B87">
      <w:pPr>
        <w:rPr>
          <w:lang w:val="en-US"/>
        </w:rPr>
      </w:pPr>
      <w:r>
        <w:rPr>
          <w:lang w:val="en-US"/>
        </w:rPr>
        <w:t xml:space="preserve">ScanWell A.S is an approved supplier of </w:t>
      </w:r>
      <w:smartTag w:uri="urn:schemas-microsoft-com:office:smarttags" w:element="PersonName">
        <w:smartTagPr>
          <w:attr w:name="ProductID" w:val="offshore products &amp; services"/>
        </w:smartTagPr>
        <w:r>
          <w:rPr>
            <w:lang w:val="en-US"/>
          </w:rPr>
          <w:t>offshore pro</w:t>
        </w:r>
        <w:r>
          <w:rPr>
            <w:lang w:val="en-US"/>
          </w:rPr>
          <w:t>d</w:t>
        </w:r>
        <w:r>
          <w:rPr>
            <w:lang w:val="en-US"/>
          </w:rPr>
          <w:t>ucts &amp; services</w:t>
        </w:r>
      </w:smartTag>
      <w:r>
        <w:rPr>
          <w:lang w:val="en-US"/>
        </w:rPr>
        <w:t xml:space="preserve"> listed in the Achilles database:</w:t>
      </w:r>
    </w:p>
    <w:p w:rsidR="00443789" w:rsidRDefault="00443789" w:rsidP="00A21B87">
      <w:pPr>
        <w:jc w:val="center"/>
        <w:rPr>
          <w:lang w:val="en-US"/>
        </w:rPr>
      </w:pPr>
      <w:r>
        <w:rPr>
          <w:noProof/>
          <w:lang w:eastAsia="nb-NO"/>
        </w:rPr>
        <w:pict>
          <v:shape id="Bilde 15" o:spid="_x0000_i1034" type="#_x0000_t75" alt="Achilles.emf" style="width:115.5pt;height:76.5pt;visibility:visible">
            <v:imagedata r:id="rId20" o:title=""/>
          </v:shape>
        </w:pict>
      </w:r>
    </w:p>
    <w:p w:rsidR="00443789" w:rsidRDefault="00443789" w:rsidP="00A21B87">
      <w:pPr>
        <w:rPr>
          <w:b/>
          <w:bCs/>
          <w:color w:val="0070C0"/>
          <w:sz w:val="28"/>
          <w:szCs w:val="28"/>
          <w:lang w:val="en-US"/>
        </w:rPr>
      </w:pPr>
    </w:p>
    <w:p w:rsidR="00443789" w:rsidRPr="00697825" w:rsidRDefault="00443789" w:rsidP="00C6689B">
      <w:pPr>
        <w:pStyle w:val="Heading1"/>
      </w:pPr>
      <w:bookmarkStart w:id="12" w:name="_Toc217465563"/>
      <w:r w:rsidRPr="00697825">
        <w:t>CONTACT INFORMATION</w:t>
      </w:r>
      <w:bookmarkEnd w:id="12"/>
    </w:p>
    <w:p w:rsidR="00443789" w:rsidRDefault="00443789" w:rsidP="00ED0136">
      <w:pPr>
        <w:rPr>
          <w:lang w:val="en-US"/>
        </w:rPr>
      </w:pPr>
    </w:p>
    <w:p w:rsidR="00443789" w:rsidRDefault="00443789" w:rsidP="00ED0136">
      <w:pPr>
        <w:rPr>
          <w:lang w:val="en-US"/>
        </w:rPr>
      </w:pPr>
    </w:p>
    <w:p w:rsidR="00443789" w:rsidRDefault="00443789" w:rsidP="00ED0136">
      <w:pPr>
        <w:rPr>
          <w:lang w:val="en-US"/>
        </w:rPr>
      </w:pPr>
    </w:p>
    <w:p w:rsidR="00443789" w:rsidRPr="00697825" w:rsidRDefault="00443789" w:rsidP="00ED0136">
      <w:pPr>
        <w:rPr>
          <w:lang w:val="en-US"/>
        </w:rPr>
      </w:pPr>
    </w:p>
    <w:p w:rsidR="00443789" w:rsidRDefault="00443789" w:rsidP="00271987">
      <w:pPr>
        <w:jc w:val="center"/>
        <w:rPr>
          <w:lang w:val="en-US"/>
        </w:rPr>
      </w:pPr>
      <w:r>
        <w:rPr>
          <w:noProof/>
          <w:lang w:eastAsia="nb-NO"/>
        </w:rPr>
        <w:pict>
          <v:shape id="Bilde 8" o:spid="_x0000_i1035" type="#_x0000_t75" style="width:346.5pt;height:138pt;visibility:visible" o:bordertopcolor="black" o:borderleftcolor="black" o:borderbottomcolor="black" o:borderrightcolor="black">
            <v:imagedata r:id="rId21" o:title=""/>
            <w10:bordertop type="single" width="4"/>
            <w10:borderleft type="single" width="4"/>
            <w10:borderbottom type="single" width="4"/>
            <w10:borderright type="single" width="4"/>
          </v:shape>
        </w:pict>
      </w:r>
      <w:r>
        <w:rPr>
          <w:lang w:val="en-US"/>
        </w:rPr>
        <w:t>ScanWell - Offshore Base</w:t>
      </w:r>
    </w:p>
    <w:p w:rsidR="00443789" w:rsidRPr="00697825" w:rsidRDefault="00443789" w:rsidP="00164BDC">
      <w:pPr>
        <w:jc w:val="center"/>
        <w:rPr>
          <w:lang w:val="en-US"/>
        </w:rPr>
      </w:pPr>
    </w:p>
    <w:p w:rsidR="00443789" w:rsidRDefault="00443789" w:rsidP="00164BDC">
      <w:pPr>
        <w:jc w:val="center"/>
        <w:rPr>
          <w:lang w:val="en-US"/>
        </w:rPr>
      </w:pPr>
    </w:p>
    <w:p w:rsidR="00443789" w:rsidRPr="00697825" w:rsidRDefault="00443789" w:rsidP="00164BDC">
      <w:pPr>
        <w:jc w:val="center"/>
        <w:rPr>
          <w:lang w:val="en-US"/>
        </w:rPr>
      </w:pPr>
    </w:p>
    <w:sectPr w:rsidR="00443789" w:rsidRPr="00697825" w:rsidSect="00AA6A6C">
      <w:headerReference w:type="first" r:id="rId22"/>
      <w:type w:val="continuous"/>
      <w:pgSz w:w="16838" w:h="11906" w:orient="landscape"/>
      <w:pgMar w:top="2567" w:right="1080" w:bottom="1440" w:left="1080" w:header="709" w:footer="354" w:gutter="0"/>
      <w:cols w:num="2" w:sep="1"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789" w:rsidRDefault="00443789" w:rsidP="00DF178A">
      <w:pPr>
        <w:spacing w:after="0" w:line="240" w:lineRule="auto"/>
      </w:pPr>
      <w:r>
        <w:separator/>
      </w:r>
    </w:p>
  </w:endnote>
  <w:endnote w:type="continuationSeparator" w:id="1">
    <w:p w:rsidR="00443789" w:rsidRDefault="00443789" w:rsidP="00DF1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62" w:type="dxa"/>
      <w:tblInd w:w="108" w:type="dxa"/>
      <w:tblLayout w:type="fixed"/>
      <w:tblCellMar>
        <w:left w:w="28" w:type="dxa"/>
        <w:right w:w="28" w:type="dxa"/>
      </w:tblCellMar>
      <w:tblLook w:val="0000"/>
    </w:tblPr>
    <w:tblGrid>
      <w:gridCol w:w="3969"/>
      <w:gridCol w:w="8364"/>
      <w:gridCol w:w="2409"/>
    </w:tblGrid>
    <w:tr w:rsidR="00443789" w:rsidRPr="00BD616F" w:rsidTr="00936C94">
      <w:trPr>
        <w:trHeight w:val="841"/>
      </w:trPr>
      <w:tc>
        <w:tcPr>
          <w:tcW w:w="3889" w:type="dxa"/>
          <w:tcBorders>
            <w:top w:val="single" w:sz="4" w:space="0" w:color="auto"/>
          </w:tcBorders>
        </w:tcPr>
        <w:p w:rsidR="00443789" w:rsidRPr="00BD616F" w:rsidRDefault="00443789" w:rsidP="00936C94">
          <w:pPr>
            <w:pStyle w:val="Footer"/>
            <w:rPr>
              <w:lang w:val="en-US"/>
            </w:rPr>
          </w:pPr>
          <w:smartTag w:uri="urn:schemas-microsoft-com:office:smarttags" w:element="place">
            <w:smartTag w:uri="urn:schemas-microsoft-com:office:smarttags" w:element="City">
              <w:r w:rsidRPr="00BD616F">
                <w:rPr>
                  <w:b/>
                  <w:lang w:val="en-US"/>
                </w:rPr>
                <w:t>ScanWell</w:t>
              </w:r>
            </w:smartTag>
            <w:r w:rsidRPr="00BD616F">
              <w:rPr>
                <w:b/>
                <w:lang w:val="en-US"/>
              </w:rPr>
              <w:t xml:space="preserve"> </w:t>
            </w:r>
            <w:smartTag w:uri="urn:schemas-microsoft-com:office:smarttags" w:element="State">
              <w:r w:rsidRPr="00BD616F">
                <w:rPr>
                  <w:b/>
                  <w:lang w:val="en-US"/>
                </w:rPr>
                <w:t>AS</w:t>
              </w:r>
            </w:smartTag>
          </w:smartTag>
          <w:r w:rsidRPr="00BD616F">
            <w:rPr>
              <w:caps/>
              <w:lang w:val="en-US"/>
            </w:rPr>
            <w:br/>
          </w:r>
        </w:p>
      </w:tc>
      <w:tc>
        <w:tcPr>
          <w:tcW w:w="8364" w:type="dxa"/>
          <w:tcBorders>
            <w:top w:val="single" w:sz="4" w:space="0" w:color="auto"/>
          </w:tcBorders>
        </w:tcPr>
        <w:p w:rsidR="00443789" w:rsidRPr="00BD616F" w:rsidRDefault="00443789" w:rsidP="00936C94">
          <w:pPr>
            <w:pStyle w:val="Footer"/>
            <w:jc w:val="right"/>
            <w:rPr>
              <w:lang w:val="en-US"/>
            </w:rPr>
          </w:pPr>
        </w:p>
      </w:tc>
      <w:tc>
        <w:tcPr>
          <w:tcW w:w="2409" w:type="dxa"/>
          <w:tcBorders>
            <w:top w:val="single" w:sz="4" w:space="0" w:color="auto"/>
          </w:tcBorders>
        </w:tcPr>
        <w:p w:rsidR="00443789" w:rsidRPr="00BD616F" w:rsidRDefault="00443789" w:rsidP="00936C94">
          <w:pPr>
            <w:pStyle w:val="Footer"/>
            <w:jc w:val="right"/>
          </w:pPr>
        </w:p>
      </w:tc>
    </w:tr>
  </w:tbl>
  <w:p w:rsidR="00443789" w:rsidRPr="00C7145B" w:rsidRDefault="00443789" w:rsidP="00D96C83">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62" w:type="dxa"/>
      <w:tblInd w:w="108" w:type="dxa"/>
      <w:tblLayout w:type="fixed"/>
      <w:tblCellMar>
        <w:left w:w="28" w:type="dxa"/>
        <w:right w:w="28" w:type="dxa"/>
      </w:tblCellMar>
      <w:tblLook w:val="0000"/>
    </w:tblPr>
    <w:tblGrid>
      <w:gridCol w:w="5670"/>
      <w:gridCol w:w="3402"/>
      <w:gridCol w:w="3686"/>
      <w:gridCol w:w="1984"/>
    </w:tblGrid>
    <w:tr w:rsidR="00443789" w:rsidRPr="00BD616F" w:rsidTr="00936C94">
      <w:trPr>
        <w:trHeight w:val="841"/>
      </w:trPr>
      <w:tc>
        <w:tcPr>
          <w:tcW w:w="5590" w:type="dxa"/>
          <w:tcBorders>
            <w:top w:val="single" w:sz="4" w:space="0" w:color="auto"/>
          </w:tcBorders>
        </w:tcPr>
        <w:p w:rsidR="00443789" w:rsidRPr="00BD616F" w:rsidRDefault="00443789" w:rsidP="00936C94">
          <w:pPr>
            <w:pStyle w:val="Footer"/>
            <w:rPr>
              <w:lang w:val="en-US"/>
            </w:rPr>
          </w:pPr>
          <w:smartTag w:uri="urn:schemas-microsoft-com:office:smarttags" w:element="place">
            <w:smartTag w:uri="urn:schemas-microsoft-com:office:smarttags" w:element="City">
              <w:r w:rsidRPr="00BD616F">
                <w:rPr>
                  <w:b/>
                  <w:lang w:val="en-US"/>
                </w:rPr>
                <w:t>ScanWell</w:t>
              </w:r>
            </w:smartTag>
            <w:r w:rsidRPr="00BD616F">
              <w:rPr>
                <w:b/>
                <w:lang w:val="en-US"/>
              </w:rPr>
              <w:t xml:space="preserve"> </w:t>
            </w:r>
            <w:smartTag w:uri="urn:schemas-microsoft-com:office:smarttags" w:element="State">
              <w:r w:rsidRPr="00BD616F">
                <w:rPr>
                  <w:b/>
                  <w:lang w:val="en-US"/>
                </w:rPr>
                <w:t>AS</w:t>
              </w:r>
            </w:smartTag>
          </w:smartTag>
          <w:r w:rsidRPr="00BD616F">
            <w:rPr>
              <w:caps/>
              <w:lang w:val="en-US"/>
            </w:rPr>
            <w:br/>
          </w:r>
        </w:p>
      </w:tc>
      <w:tc>
        <w:tcPr>
          <w:tcW w:w="3402" w:type="dxa"/>
          <w:tcBorders>
            <w:top w:val="single" w:sz="4" w:space="0" w:color="auto"/>
          </w:tcBorders>
        </w:tcPr>
        <w:p w:rsidR="00443789" w:rsidRPr="00BD616F" w:rsidRDefault="00443789" w:rsidP="00936C94">
          <w:pPr>
            <w:pStyle w:val="Footer"/>
            <w:jc w:val="center"/>
            <w:rPr>
              <w:sz w:val="18"/>
              <w:szCs w:val="18"/>
              <w:lang w:val="en-US"/>
            </w:rPr>
          </w:pPr>
        </w:p>
        <w:p w:rsidR="00443789" w:rsidRPr="00BD616F" w:rsidRDefault="00443789" w:rsidP="00936C94">
          <w:pPr>
            <w:pStyle w:val="Footer"/>
            <w:jc w:val="center"/>
            <w:rPr>
              <w:sz w:val="18"/>
              <w:szCs w:val="18"/>
              <w:lang w:val="en-US"/>
            </w:rPr>
          </w:pPr>
        </w:p>
        <w:p w:rsidR="00443789" w:rsidRPr="00BD616F" w:rsidRDefault="00443789" w:rsidP="00936C94">
          <w:pPr>
            <w:pStyle w:val="Footer"/>
            <w:jc w:val="center"/>
            <w:rPr>
              <w:sz w:val="18"/>
              <w:szCs w:val="18"/>
              <w:lang w:val="en-US"/>
            </w:rPr>
          </w:pPr>
          <w:r w:rsidRPr="00BD616F">
            <w:rPr>
              <w:sz w:val="18"/>
              <w:szCs w:val="18"/>
              <w:lang w:val="en-US"/>
            </w:rPr>
            <w:t xml:space="preserve">Page </w:t>
          </w:r>
          <w:r w:rsidRPr="00BD616F">
            <w:rPr>
              <w:sz w:val="18"/>
              <w:szCs w:val="18"/>
              <w:lang w:val="en-US"/>
            </w:rPr>
            <w:fldChar w:fldCharType="begin"/>
          </w:r>
          <w:r w:rsidRPr="00BD616F">
            <w:rPr>
              <w:sz w:val="18"/>
              <w:szCs w:val="18"/>
              <w:lang w:val="en-US"/>
            </w:rPr>
            <w:instrText xml:space="preserve"> PAGE   \* MERGEFORMAT </w:instrText>
          </w:r>
          <w:r w:rsidRPr="00BD616F">
            <w:rPr>
              <w:sz w:val="18"/>
              <w:szCs w:val="18"/>
              <w:lang w:val="en-US"/>
            </w:rPr>
            <w:fldChar w:fldCharType="separate"/>
          </w:r>
          <w:r>
            <w:rPr>
              <w:noProof/>
              <w:sz w:val="18"/>
              <w:szCs w:val="18"/>
              <w:lang w:val="en-US"/>
            </w:rPr>
            <w:t>1</w:t>
          </w:r>
          <w:r w:rsidRPr="00BD616F">
            <w:rPr>
              <w:sz w:val="18"/>
              <w:szCs w:val="18"/>
              <w:lang w:val="en-US"/>
            </w:rPr>
            <w:fldChar w:fldCharType="end"/>
          </w:r>
        </w:p>
      </w:tc>
      <w:tc>
        <w:tcPr>
          <w:tcW w:w="3686" w:type="dxa"/>
          <w:tcBorders>
            <w:top w:val="single" w:sz="4" w:space="0" w:color="auto"/>
          </w:tcBorders>
        </w:tcPr>
        <w:p w:rsidR="00443789" w:rsidRPr="00BD616F" w:rsidRDefault="00443789" w:rsidP="00936C94">
          <w:pPr>
            <w:pStyle w:val="Footer"/>
            <w:jc w:val="right"/>
            <w:rPr>
              <w:lang w:val="en-US"/>
            </w:rPr>
          </w:pPr>
        </w:p>
      </w:tc>
      <w:tc>
        <w:tcPr>
          <w:tcW w:w="1984" w:type="dxa"/>
          <w:tcBorders>
            <w:top w:val="single" w:sz="4" w:space="0" w:color="auto"/>
          </w:tcBorders>
        </w:tcPr>
        <w:p w:rsidR="00443789" w:rsidRPr="00BD616F" w:rsidRDefault="00443789" w:rsidP="00936C94">
          <w:pPr>
            <w:pStyle w:val="Footer"/>
            <w:jc w:val="right"/>
          </w:pPr>
        </w:p>
      </w:tc>
    </w:tr>
  </w:tbl>
  <w:p w:rsidR="00443789" w:rsidRDefault="004437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789" w:rsidRDefault="00443789" w:rsidP="00DF178A">
      <w:pPr>
        <w:spacing w:after="0" w:line="240" w:lineRule="auto"/>
      </w:pPr>
      <w:r>
        <w:separator/>
      </w:r>
    </w:p>
  </w:footnote>
  <w:footnote w:type="continuationSeparator" w:id="1">
    <w:p w:rsidR="00443789" w:rsidRDefault="00443789" w:rsidP="00DF17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9" w:rsidRDefault="00443789" w:rsidP="00084010">
    <w:pPr>
      <w:pStyle w:val="Header"/>
      <w:pBdr>
        <w:bottom w:val="single" w:sz="4" w:space="1" w:color="auto"/>
      </w:pBdr>
      <w:rPr>
        <w:noProof/>
        <w:sz w:val="36"/>
        <w:szCs w:val="36"/>
        <w:lang w:val="en-US" w:eastAsia="nb-NO"/>
      </w:rPr>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sw_logo_rgb.jpg" style="position:absolute;margin-left:613.65pt;margin-top:-1.3pt;width:122.1pt;height:43.6pt;z-index:-251657728;visibility:visible" wrapcoords="-133 0 -133 21228 21600 21228 21600 0 -133 0">
          <v:imagedata r:id="rId1" o:title=""/>
          <w10:wrap type="tight"/>
        </v:shape>
      </w:pict>
    </w:r>
    <w:r w:rsidRPr="002C3426">
      <w:rPr>
        <w:noProof/>
        <w:sz w:val="36"/>
        <w:szCs w:val="36"/>
        <w:lang w:val="en-US" w:eastAsia="nb-NO"/>
      </w:rPr>
      <w:t>O</w:t>
    </w:r>
    <w:r>
      <w:rPr>
        <w:noProof/>
        <w:sz w:val="36"/>
        <w:szCs w:val="36"/>
        <w:lang w:val="en-US" w:eastAsia="nb-NO"/>
      </w:rPr>
      <w:t>NLINE GAS ANALYZER</w:t>
    </w:r>
  </w:p>
  <w:p w:rsidR="00443789" w:rsidRPr="002F21FD" w:rsidRDefault="00443789" w:rsidP="00084010">
    <w:pPr>
      <w:pStyle w:val="Header"/>
      <w:pBdr>
        <w:bottom w:val="single" w:sz="4" w:space="1" w:color="auto"/>
      </w:pBdr>
      <w:rPr>
        <w:noProof/>
        <w:sz w:val="36"/>
        <w:szCs w:val="36"/>
        <w:lang w:val="en-US" w:eastAsia="nb-NO"/>
      </w:rPr>
    </w:pPr>
    <w:r>
      <w:rPr>
        <w:noProof/>
        <w:sz w:val="36"/>
        <w:szCs w:val="36"/>
        <w:lang w:val="en-US" w:eastAsia="nb-NO"/>
      </w:rPr>
      <w:t>TECHNICAL DESCRIPTION</w:t>
    </w:r>
  </w:p>
  <w:p w:rsidR="00443789" w:rsidRPr="002F21FD" w:rsidRDefault="00443789" w:rsidP="00084010">
    <w:pPr>
      <w:pStyle w:val="Header"/>
      <w:pBdr>
        <w:bottom w:val="single" w:sz="4" w:space="1" w:color="auto"/>
      </w:pBdr>
      <w:rPr>
        <w:noProof/>
        <w:sz w:val="36"/>
        <w:szCs w:val="36"/>
        <w:lang w:val="en-US" w:eastAsia="nb-N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9" w:rsidRDefault="00443789" w:rsidP="00C7145B">
    <w:pPr>
      <w:pStyle w:val="Header"/>
      <w:pBdr>
        <w:bottom w:val="single" w:sz="4" w:space="1" w:color="auto"/>
      </w:pBdr>
      <w:rPr>
        <w:noProof/>
        <w:sz w:val="36"/>
        <w:szCs w:val="36"/>
        <w:lang w:eastAsia="nb-NO"/>
      </w:rPr>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0" o:spid="_x0000_s2050" type="#_x0000_t75" alt="sw_logo_rgb.jpg" style="position:absolute;margin-left:613.65pt;margin-top:-16.05pt;width:122.1pt;height:43.6pt;z-index:-251659776;visibility:visible" wrapcoords="-133 0 -133 21228 21600 21228 21600 0 -133 0">
          <v:imagedata r:id="rId1" o:title=""/>
          <w10:wrap type="tight"/>
        </v:shape>
      </w:pict>
    </w:r>
  </w:p>
  <w:p w:rsidR="00443789" w:rsidRPr="0046161B" w:rsidRDefault="00443789" w:rsidP="00154FE6">
    <w:pPr>
      <w:pStyle w:val="Header"/>
      <w:pBdr>
        <w:bottom w:val="single" w:sz="4" w:space="1" w:color="auto"/>
      </w:pBdr>
      <w:rPr>
        <w:noProof/>
        <w:sz w:val="36"/>
        <w:szCs w:val="36"/>
        <w:lang w:eastAsia="nb-NO"/>
      </w:rPr>
    </w:pPr>
    <w:r w:rsidRPr="0046161B">
      <w:rPr>
        <w:noProof/>
        <w:sz w:val="36"/>
        <w:szCs w:val="36"/>
        <w:lang w:eastAsia="nb-NO"/>
      </w:rPr>
      <w:t xml:space="preserve"> </w:t>
    </w:r>
  </w:p>
  <w:p w:rsidR="00443789" w:rsidRPr="002F21FD" w:rsidRDefault="00443789" w:rsidP="00154FE6">
    <w:pPr>
      <w:pStyle w:val="Header"/>
      <w:rPr>
        <w:sz w:val="24"/>
        <w:szCs w:val="56"/>
        <w:lang w:val="en-US"/>
      </w:rPr>
    </w:pPr>
  </w:p>
  <w:p w:rsidR="00443789" w:rsidRDefault="004437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9" w:rsidRDefault="00443789" w:rsidP="00084010">
    <w:pPr>
      <w:pStyle w:val="Header"/>
      <w:pBdr>
        <w:bottom w:val="single" w:sz="4" w:space="1" w:color="auto"/>
      </w:pBdr>
      <w:rPr>
        <w:noProof/>
        <w:sz w:val="36"/>
        <w:szCs w:val="36"/>
        <w:lang w:val="en-US" w:eastAsia="nb-NO"/>
      </w:rPr>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sw_logo_rgb.jpg" style="position:absolute;margin-left:613.65pt;margin-top:-1.3pt;width:122.1pt;height:43.6pt;z-index:-251658752;visibility:visible">
          <v:imagedata r:id="rId1" o:title=""/>
          <w10:wrap type="tight"/>
        </v:shape>
      </w:pict>
    </w:r>
    <w:r w:rsidRPr="002C3426">
      <w:rPr>
        <w:noProof/>
        <w:sz w:val="36"/>
        <w:szCs w:val="36"/>
        <w:lang w:val="en-US" w:eastAsia="nb-NO"/>
      </w:rPr>
      <w:t>O</w:t>
    </w:r>
    <w:r>
      <w:rPr>
        <w:noProof/>
        <w:sz w:val="36"/>
        <w:szCs w:val="36"/>
        <w:lang w:val="en-US" w:eastAsia="nb-NO"/>
      </w:rPr>
      <w:t>NLINE GAS ANALYZER</w:t>
    </w:r>
  </w:p>
  <w:p w:rsidR="00443789" w:rsidRPr="002F21FD" w:rsidRDefault="00443789" w:rsidP="00084010">
    <w:pPr>
      <w:pStyle w:val="Header"/>
      <w:pBdr>
        <w:bottom w:val="single" w:sz="4" w:space="1" w:color="auto"/>
      </w:pBdr>
      <w:rPr>
        <w:noProof/>
        <w:sz w:val="36"/>
        <w:szCs w:val="36"/>
        <w:lang w:val="en-US" w:eastAsia="nb-NO"/>
      </w:rPr>
    </w:pPr>
    <w:r>
      <w:rPr>
        <w:noProof/>
        <w:sz w:val="36"/>
        <w:szCs w:val="36"/>
        <w:lang w:val="en-US" w:eastAsia="nb-NO"/>
      </w:rPr>
      <w:t>TECHNICAL DESCRIPTION</w:t>
    </w:r>
  </w:p>
  <w:p w:rsidR="00443789" w:rsidRPr="002F21FD" w:rsidRDefault="00443789" w:rsidP="00154FE6">
    <w:pPr>
      <w:pStyle w:val="Header"/>
      <w:pBdr>
        <w:bottom w:val="single" w:sz="4" w:space="1" w:color="auto"/>
      </w:pBdr>
      <w:rPr>
        <w:sz w:val="28"/>
        <w:szCs w:val="56"/>
        <w:lang w:val="en-US"/>
      </w:rPr>
    </w:pPr>
  </w:p>
  <w:p w:rsidR="00443789" w:rsidRPr="002F21FD" w:rsidRDefault="00443789" w:rsidP="00154FE6">
    <w:pPr>
      <w:pStyle w:val="Header"/>
      <w:rPr>
        <w:sz w:val="24"/>
        <w:szCs w:val="56"/>
        <w:lang w:val="en-US"/>
      </w:rPr>
    </w:pPr>
  </w:p>
  <w:p w:rsidR="00443789" w:rsidRPr="004027AD" w:rsidRDefault="00443789">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69F"/>
    <w:multiLevelType w:val="multilevel"/>
    <w:tmpl w:val="EA76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02314"/>
    <w:multiLevelType w:val="multilevel"/>
    <w:tmpl w:val="041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13E57E16"/>
    <w:multiLevelType w:val="hybridMultilevel"/>
    <w:tmpl w:val="BD5C0B54"/>
    <w:lvl w:ilvl="0" w:tplc="B49C780C">
      <w:start w:val="1"/>
      <w:numFmt w:val="bullet"/>
      <w:lvlText w:val=""/>
      <w:lvlJc w:val="left"/>
      <w:pPr>
        <w:tabs>
          <w:tab w:val="num" w:pos="720"/>
        </w:tabs>
        <w:ind w:left="720" w:hanging="360"/>
      </w:pPr>
      <w:rPr>
        <w:rFonts w:ascii="Symbol" w:hAnsi="Symbol" w:hint="default"/>
        <w:color w:val="auto"/>
      </w:rPr>
    </w:lvl>
    <w:lvl w:ilvl="1" w:tplc="8B18C404" w:tentative="1">
      <w:start w:val="1"/>
      <w:numFmt w:val="bullet"/>
      <w:lvlText w:val="•"/>
      <w:lvlJc w:val="left"/>
      <w:pPr>
        <w:tabs>
          <w:tab w:val="num" w:pos="1440"/>
        </w:tabs>
        <w:ind w:left="1440" w:hanging="360"/>
      </w:pPr>
      <w:rPr>
        <w:rFonts w:ascii="Tahoma" w:hAnsi="Tahoma" w:hint="default"/>
      </w:rPr>
    </w:lvl>
    <w:lvl w:ilvl="2" w:tplc="71809C48" w:tentative="1">
      <w:start w:val="1"/>
      <w:numFmt w:val="bullet"/>
      <w:lvlText w:val="•"/>
      <w:lvlJc w:val="left"/>
      <w:pPr>
        <w:tabs>
          <w:tab w:val="num" w:pos="2160"/>
        </w:tabs>
        <w:ind w:left="2160" w:hanging="360"/>
      </w:pPr>
      <w:rPr>
        <w:rFonts w:ascii="Tahoma" w:hAnsi="Tahoma" w:hint="default"/>
      </w:rPr>
    </w:lvl>
    <w:lvl w:ilvl="3" w:tplc="137CF95A" w:tentative="1">
      <w:start w:val="1"/>
      <w:numFmt w:val="bullet"/>
      <w:lvlText w:val="•"/>
      <w:lvlJc w:val="left"/>
      <w:pPr>
        <w:tabs>
          <w:tab w:val="num" w:pos="2880"/>
        </w:tabs>
        <w:ind w:left="2880" w:hanging="360"/>
      </w:pPr>
      <w:rPr>
        <w:rFonts w:ascii="Tahoma" w:hAnsi="Tahoma" w:hint="default"/>
      </w:rPr>
    </w:lvl>
    <w:lvl w:ilvl="4" w:tplc="B2A4D4F6" w:tentative="1">
      <w:start w:val="1"/>
      <w:numFmt w:val="bullet"/>
      <w:lvlText w:val="•"/>
      <w:lvlJc w:val="left"/>
      <w:pPr>
        <w:tabs>
          <w:tab w:val="num" w:pos="3600"/>
        </w:tabs>
        <w:ind w:left="3600" w:hanging="360"/>
      </w:pPr>
      <w:rPr>
        <w:rFonts w:ascii="Tahoma" w:hAnsi="Tahoma" w:hint="default"/>
      </w:rPr>
    </w:lvl>
    <w:lvl w:ilvl="5" w:tplc="708E5534" w:tentative="1">
      <w:start w:val="1"/>
      <w:numFmt w:val="bullet"/>
      <w:lvlText w:val="•"/>
      <w:lvlJc w:val="left"/>
      <w:pPr>
        <w:tabs>
          <w:tab w:val="num" w:pos="4320"/>
        </w:tabs>
        <w:ind w:left="4320" w:hanging="360"/>
      </w:pPr>
      <w:rPr>
        <w:rFonts w:ascii="Tahoma" w:hAnsi="Tahoma" w:hint="default"/>
      </w:rPr>
    </w:lvl>
    <w:lvl w:ilvl="6" w:tplc="213A25D8" w:tentative="1">
      <w:start w:val="1"/>
      <w:numFmt w:val="bullet"/>
      <w:lvlText w:val="•"/>
      <w:lvlJc w:val="left"/>
      <w:pPr>
        <w:tabs>
          <w:tab w:val="num" w:pos="5040"/>
        </w:tabs>
        <w:ind w:left="5040" w:hanging="360"/>
      </w:pPr>
      <w:rPr>
        <w:rFonts w:ascii="Tahoma" w:hAnsi="Tahoma" w:hint="default"/>
      </w:rPr>
    </w:lvl>
    <w:lvl w:ilvl="7" w:tplc="1CEC02A6" w:tentative="1">
      <w:start w:val="1"/>
      <w:numFmt w:val="bullet"/>
      <w:lvlText w:val="•"/>
      <w:lvlJc w:val="left"/>
      <w:pPr>
        <w:tabs>
          <w:tab w:val="num" w:pos="5760"/>
        </w:tabs>
        <w:ind w:left="5760" w:hanging="360"/>
      </w:pPr>
      <w:rPr>
        <w:rFonts w:ascii="Tahoma" w:hAnsi="Tahoma" w:hint="default"/>
      </w:rPr>
    </w:lvl>
    <w:lvl w:ilvl="8" w:tplc="E26AB888" w:tentative="1">
      <w:start w:val="1"/>
      <w:numFmt w:val="bullet"/>
      <w:lvlText w:val="•"/>
      <w:lvlJc w:val="left"/>
      <w:pPr>
        <w:tabs>
          <w:tab w:val="num" w:pos="6480"/>
        </w:tabs>
        <w:ind w:left="6480" w:hanging="360"/>
      </w:pPr>
      <w:rPr>
        <w:rFonts w:ascii="Tahoma" w:hAnsi="Tahoma" w:hint="default"/>
      </w:rPr>
    </w:lvl>
  </w:abstractNum>
  <w:abstractNum w:abstractNumId="3">
    <w:nsid w:val="1A876BD0"/>
    <w:multiLevelType w:val="hybridMultilevel"/>
    <w:tmpl w:val="91D8B668"/>
    <w:lvl w:ilvl="0" w:tplc="50900414">
      <w:start w:val="1"/>
      <w:numFmt w:val="bullet"/>
      <w:lvlText w:val="•"/>
      <w:lvlJc w:val="left"/>
      <w:pPr>
        <w:tabs>
          <w:tab w:val="num" w:pos="720"/>
        </w:tabs>
        <w:ind w:left="720" w:hanging="360"/>
      </w:pPr>
      <w:rPr>
        <w:rFonts w:ascii="Arial" w:hAnsi="Arial" w:hint="default"/>
      </w:rPr>
    </w:lvl>
    <w:lvl w:ilvl="1" w:tplc="ACC0C8AE" w:tentative="1">
      <w:start w:val="1"/>
      <w:numFmt w:val="bullet"/>
      <w:lvlText w:val="•"/>
      <w:lvlJc w:val="left"/>
      <w:pPr>
        <w:tabs>
          <w:tab w:val="num" w:pos="1440"/>
        </w:tabs>
        <w:ind w:left="1440" w:hanging="360"/>
      </w:pPr>
      <w:rPr>
        <w:rFonts w:ascii="Arial" w:hAnsi="Arial" w:hint="default"/>
      </w:rPr>
    </w:lvl>
    <w:lvl w:ilvl="2" w:tplc="5614D632" w:tentative="1">
      <w:start w:val="1"/>
      <w:numFmt w:val="bullet"/>
      <w:lvlText w:val="•"/>
      <w:lvlJc w:val="left"/>
      <w:pPr>
        <w:tabs>
          <w:tab w:val="num" w:pos="2160"/>
        </w:tabs>
        <w:ind w:left="2160" w:hanging="360"/>
      </w:pPr>
      <w:rPr>
        <w:rFonts w:ascii="Arial" w:hAnsi="Arial" w:hint="default"/>
      </w:rPr>
    </w:lvl>
    <w:lvl w:ilvl="3" w:tplc="F8AA446C" w:tentative="1">
      <w:start w:val="1"/>
      <w:numFmt w:val="bullet"/>
      <w:lvlText w:val="•"/>
      <w:lvlJc w:val="left"/>
      <w:pPr>
        <w:tabs>
          <w:tab w:val="num" w:pos="2880"/>
        </w:tabs>
        <w:ind w:left="2880" w:hanging="360"/>
      </w:pPr>
      <w:rPr>
        <w:rFonts w:ascii="Arial" w:hAnsi="Arial" w:hint="default"/>
      </w:rPr>
    </w:lvl>
    <w:lvl w:ilvl="4" w:tplc="40BCEBD8" w:tentative="1">
      <w:start w:val="1"/>
      <w:numFmt w:val="bullet"/>
      <w:lvlText w:val="•"/>
      <w:lvlJc w:val="left"/>
      <w:pPr>
        <w:tabs>
          <w:tab w:val="num" w:pos="3600"/>
        </w:tabs>
        <w:ind w:left="3600" w:hanging="360"/>
      </w:pPr>
      <w:rPr>
        <w:rFonts w:ascii="Arial" w:hAnsi="Arial" w:hint="default"/>
      </w:rPr>
    </w:lvl>
    <w:lvl w:ilvl="5" w:tplc="7B109FE6" w:tentative="1">
      <w:start w:val="1"/>
      <w:numFmt w:val="bullet"/>
      <w:lvlText w:val="•"/>
      <w:lvlJc w:val="left"/>
      <w:pPr>
        <w:tabs>
          <w:tab w:val="num" w:pos="4320"/>
        </w:tabs>
        <w:ind w:left="4320" w:hanging="360"/>
      </w:pPr>
      <w:rPr>
        <w:rFonts w:ascii="Arial" w:hAnsi="Arial" w:hint="default"/>
      </w:rPr>
    </w:lvl>
    <w:lvl w:ilvl="6" w:tplc="E4D6AB78" w:tentative="1">
      <w:start w:val="1"/>
      <w:numFmt w:val="bullet"/>
      <w:lvlText w:val="•"/>
      <w:lvlJc w:val="left"/>
      <w:pPr>
        <w:tabs>
          <w:tab w:val="num" w:pos="5040"/>
        </w:tabs>
        <w:ind w:left="5040" w:hanging="360"/>
      </w:pPr>
      <w:rPr>
        <w:rFonts w:ascii="Arial" w:hAnsi="Arial" w:hint="default"/>
      </w:rPr>
    </w:lvl>
    <w:lvl w:ilvl="7" w:tplc="9BEAF3F0" w:tentative="1">
      <w:start w:val="1"/>
      <w:numFmt w:val="bullet"/>
      <w:lvlText w:val="•"/>
      <w:lvlJc w:val="left"/>
      <w:pPr>
        <w:tabs>
          <w:tab w:val="num" w:pos="5760"/>
        </w:tabs>
        <w:ind w:left="5760" w:hanging="360"/>
      </w:pPr>
      <w:rPr>
        <w:rFonts w:ascii="Arial" w:hAnsi="Arial" w:hint="default"/>
      </w:rPr>
    </w:lvl>
    <w:lvl w:ilvl="8" w:tplc="CA247822" w:tentative="1">
      <w:start w:val="1"/>
      <w:numFmt w:val="bullet"/>
      <w:lvlText w:val="•"/>
      <w:lvlJc w:val="left"/>
      <w:pPr>
        <w:tabs>
          <w:tab w:val="num" w:pos="6480"/>
        </w:tabs>
        <w:ind w:left="6480" w:hanging="360"/>
      </w:pPr>
      <w:rPr>
        <w:rFonts w:ascii="Arial" w:hAnsi="Arial" w:hint="default"/>
      </w:rPr>
    </w:lvl>
  </w:abstractNum>
  <w:abstractNum w:abstractNumId="4">
    <w:nsid w:val="1FB76C2D"/>
    <w:multiLevelType w:val="hybridMultilevel"/>
    <w:tmpl w:val="D436D582"/>
    <w:lvl w:ilvl="0" w:tplc="B3D20D0A">
      <w:start w:val="1"/>
      <w:numFmt w:val="decimal"/>
      <w:lvlText w:val="%1."/>
      <w:lvlJc w:val="left"/>
      <w:pPr>
        <w:ind w:left="360" w:hanging="360"/>
      </w:pPr>
      <w:rPr>
        <w:rFonts w:cs="Times New Roman"/>
      </w:rPr>
    </w:lvl>
    <w:lvl w:ilvl="1" w:tplc="04140019">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5">
    <w:nsid w:val="359965BF"/>
    <w:multiLevelType w:val="multilevel"/>
    <w:tmpl w:val="32E6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7121AD"/>
    <w:multiLevelType w:val="hybridMultilevel"/>
    <w:tmpl w:val="1E424482"/>
    <w:lvl w:ilvl="0" w:tplc="06E83D18">
      <w:start w:val="1"/>
      <w:numFmt w:val="bullet"/>
      <w:lvlText w:val=""/>
      <w:lvlJc w:val="left"/>
      <w:pPr>
        <w:tabs>
          <w:tab w:val="num" w:pos="720"/>
        </w:tabs>
        <w:ind w:left="720" w:hanging="360"/>
      </w:pPr>
      <w:rPr>
        <w:rFonts w:ascii="Symbol" w:hAnsi="Symbol" w:hint="default"/>
        <w:color w:val="auto"/>
      </w:rPr>
    </w:lvl>
    <w:lvl w:ilvl="1" w:tplc="97B69ABC" w:tentative="1">
      <w:start w:val="1"/>
      <w:numFmt w:val="bullet"/>
      <w:lvlText w:val="•"/>
      <w:lvlJc w:val="left"/>
      <w:pPr>
        <w:tabs>
          <w:tab w:val="num" w:pos="1440"/>
        </w:tabs>
        <w:ind w:left="1440" w:hanging="360"/>
      </w:pPr>
      <w:rPr>
        <w:rFonts w:ascii="Tahoma" w:hAnsi="Tahoma" w:hint="default"/>
      </w:rPr>
    </w:lvl>
    <w:lvl w:ilvl="2" w:tplc="A064CD4E" w:tentative="1">
      <w:start w:val="1"/>
      <w:numFmt w:val="bullet"/>
      <w:lvlText w:val="•"/>
      <w:lvlJc w:val="left"/>
      <w:pPr>
        <w:tabs>
          <w:tab w:val="num" w:pos="2160"/>
        </w:tabs>
        <w:ind w:left="2160" w:hanging="360"/>
      </w:pPr>
      <w:rPr>
        <w:rFonts w:ascii="Tahoma" w:hAnsi="Tahoma" w:hint="default"/>
      </w:rPr>
    </w:lvl>
    <w:lvl w:ilvl="3" w:tplc="CFFECFCA" w:tentative="1">
      <w:start w:val="1"/>
      <w:numFmt w:val="bullet"/>
      <w:lvlText w:val="•"/>
      <w:lvlJc w:val="left"/>
      <w:pPr>
        <w:tabs>
          <w:tab w:val="num" w:pos="2880"/>
        </w:tabs>
        <w:ind w:left="2880" w:hanging="360"/>
      </w:pPr>
      <w:rPr>
        <w:rFonts w:ascii="Tahoma" w:hAnsi="Tahoma" w:hint="default"/>
      </w:rPr>
    </w:lvl>
    <w:lvl w:ilvl="4" w:tplc="184EB178" w:tentative="1">
      <w:start w:val="1"/>
      <w:numFmt w:val="bullet"/>
      <w:lvlText w:val="•"/>
      <w:lvlJc w:val="left"/>
      <w:pPr>
        <w:tabs>
          <w:tab w:val="num" w:pos="3600"/>
        </w:tabs>
        <w:ind w:left="3600" w:hanging="360"/>
      </w:pPr>
      <w:rPr>
        <w:rFonts w:ascii="Tahoma" w:hAnsi="Tahoma" w:hint="default"/>
      </w:rPr>
    </w:lvl>
    <w:lvl w:ilvl="5" w:tplc="EE2A709E" w:tentative="1">
      <w:start w:val="1"/>
      <w:numFmt w:val="bullet"/>
      <w:lvlText w:val="•"/>
      <w:lvlJc w:val="left"/>
      <w:pPr>
        <w:tabs>
          <w:tab w:val="num" w:pos="4320"/>
        </w:tabs>
        <w:ind w:left="4320" w:hanging="360"/>
      </w:pPr>
      <w:rPr>
        <w:rFonts w:ascii="Tahoma" w:hAnsi="Tahoma" w:hint="default"/>
      </w:rPr>
    </w:lvl>
    <w:lvl w:ilvl="6" w:tplc="E0E43014" w:tentative="1">
      <w:start w:val="1"/>
      <w:numFmt w:val="bullet"/>
      <w:lvlText w:val="•"/>
      <w:lvlJc w:val="left"/>
      <w:pPr>
        <w:tabs>
          <w:tab w:val="num" w:pos="5040"/>
        </w:tabs>
        <w:ind w:left="5040" w:hanging="360"/>
      </w:pPr>
      <w:rPr>
        <w:rFonts w:ascii="Tahoma" w:hAnsi="Tahoma" w:hint="default"/>
      </w:rPr>
    </w:lvl>
    <w:lvl w:ilvl="7" w:tplc="D772E33E" w:tentative="1">
      <w:start w:val="1"/>
      <w:numFmt w:val="bullet"/>
      <w:lvlText w:val="•"/>
      <w:lvlJc w:val="left"/>
      <w:pPr>
        <w:tabs>
          <w:tab w:val="num" w:pos="5760"/>
        </w:tabs>
        <w:ind w:left="5760" w:hanging="360"/>
      </w:pPr>
      <w:rPr>
        <w:rFonts w:ascii="Tahoma" w:hAnsi="Tahoma" w:hint="default"/>
      </w:rPr>
    </w:lvl>
    <w:lvl w:ilvl="8" w:tplc="51EC35EA" w:tentative="1">
      <w:start w:val="1"/>
      <w:numFmt w:val="bullet"/>
      <w:lvlText w:val="•"/>
      <w:lvlJc w:val="left"/>
      <w:pPr>
        <w:tabs>
          <w:tab w:val="num" w:pos="6480"/>
        </w:tabs>
        <w:ind w:left="6480" w:hanging="360"/>
      </w:pPr>
      <w:rPr>
        <w:rFonts w:ascii="Tahoma" w:hAnsi="Tahoma" w:hint="default"/>
      </w:rPr>
    </w:lvl>
  </w:abstractNum>
  <w:abstractNum w:abstractNumId="7">
    <w:nsid w:val="458073E3"/>
    <w:multiLevelType w:val="hybridMultilevel"/>
    <w:tmpl w:val="16143F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6692210"/>
    <w:multiLevelType w:val="multilevel"/>
    <w:tmpl w:val="6320422C"/>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5"/>
  </w:num>
  <w:num w:numId="2">
    <w:abstractNumId w:val="0"/>
  </w:num>
  <w:num w:numId="3">
    <w:abstractNumId w:val="7"/>
  </w:num>
  <w:num w:numId="4">
    <w:abstractNumId w:val="4"/>
  </w:num>
  <w:num w:numId="5">
    <w:abstractNumId w:val="8"/>
  </w:num>
  <w:num w:numId="6">
    <w:abstractNumId w:val="6"/>
  </w:num>
  <w:num w:numId="7">
    <w:abstractNumId w:val="2"/>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autoHyphenation/>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178A"/>
    <w:rsid w:val="00015E8B"/>
    <w:rsid w:val="00036BF9"/>
    <w:rsid w:val="000379DD"/>
    <w:rsid w:val="00054A82"/>
    <w:rsid w:val="00061BB8"/>
    <w:rsid w:val="000769CB"/>
    <w:rsid w:val="00084010"/>
    <w:rsid w:val="000A5004"/>
    <w:rsid w:val="000C1F26"/>
    <w:rsid w:val="00102A80"/>
    <w:rsid w:val="001073D1"/>
    <w:rsid w:val="00137F16"/>
    <w:rsid w:val="0014138D"/>
    <w:rsid w:val="0014740B"/>
    <w:rsid w:val="00152F1E"/>
    <w:rsid w:val="00154FE6"/>
    <w:rsid w:val="00164BDC"/>
    <w:rsid w:val="00165CE9"/>
    <w:rsid w:val="001759FB"/>
    <w:rsid w:val="00195AA1"/>
    <w:rsid w:val="00200688"/>
    <w:rsid w:val="00217BEB"/>
    <w:rsid w:val="002256E6"/>
    <w:rsid w:val="0024715D"/>
    <w:rsid w:val="00271987"/>
    <w:rsid w:val="00271D5A"/>
    <w:rsid w:val="002A6235"/>
    <w:rsid w:val="002B2991"/>
    <w:rsid w:val="002B4211"/>
    <w:rsid w:val="002C3426"/>
    <w:rsid w:val="002C6CCE"/>
    <w:rsid w:val="002D275E"/>
    <w:rsid w:val="002F21FD"/>
    <w:rsid w:val="003546BF"/>
    <w:rsid w:val="00371B97"/>
    <w:rsid w:val="003913E6"/>
    <w:rsid w:val="00392969"/>
    <w:rsid w:val="003A6068"/>
    <w:rsid w:val="003B7E1D"/>
    <w:rsid w:val="004027AD"/>
    <w:rsid w:val="00417914"/>
    <w:rsid w:val="00430B52"/>
    <w:rsid w:val="00443789"/>
    <w:rsid w:val="00444693"/>
    <w:rsid w:val="004502A7"/>
    <w:rsid w:val="0046161B"/>
    <w:rsid w:val="00485C04"/>
    <w:rsid w:val="00497FF9"/>
    <w:rsid w:val="004E16A4"/>
    <w:rsid w:val="005008EA"/>
    <w:rsid w:val="00531CF5"/>
    <w:rsid w:val="005443D9"/>
    <w:rsid w:val="00574BAC"/>
    <w:rsid w:val="0059322A"/>
    <w:rsid w:val="005A07DD"/>
    <w:rsid w:val="005A69E4"/>
    <w:rsid w:val="005D6C7D"/>
    <w:rsid w:val="005E0575"/>
    <w:rsid w:val="005E19EA"/>
    <w:rsid w:val="005E305A"/>
    <w:rsid w:val="006000BE"/>
    <w:rsid w:val="00605648"/>
    <w:rsid w:val="0060716A"/>
    <w:rsid w:val="00647E95"/>
    <w:rsid w:val="006816A4"/>
    <w:rsid w:val="00697825"/>
    <w:rsid w:val="00703FB3"/>
    <w:rsid w:val="00725C7B"/>
    <w:rsid w:val="00725EEA"/>
    <w:rsid w:val="007300BE"/>
    <w:rsid w:val="00761EBC"/>
    <w:rsid w:val="00786186"/>
    <w:rsid w:val="00793509"/>
    <w:rsid w:val="007A0000"/>
    <w:rsid w:val="007C0744"/>
    <w:rsid w:val="007E351E"/>
    <w:rsid w:val="008123F2"/>
    <w:rsid w:val="00823718"/>
    <w:rsid w:val="0082771D"/>
    <w:rsid w:val="00831310"/>
    <w:rsid w:val="008315A2"/>
    <w:rsid w:val="008367C4"/>
    <w:rsid w:val="00874071"/>
    <w:rsid w:val="00876B13"/>
    <w:rsid w:val="00885909"/>
    <w:rsid w:val="008A7C75"/>
    <w:rsid w:val="008C45F4"/>
    <w:rsid w:val="008E6820"/>
    <w:rsid w:val="009121EC"/>
    <w:rsid w:val="00917B20"/>
    <w:rsid w:val="0092137C"/>
    <w:rsid w:val="00923C73"/>
    <w:rsid w:val="00930CAD"/>
    <w:rsid w:val="00931BB5"/>
    <w:rsid w:val="009324BA"/>
    <w:rsid w:val="00932E28"/>
    <w:rsid w:val="00936C94"/>
    <w:rsid w:val="009411FA"/>
    <w:rsid w:val="009544BE"/>
    <w:rsid w:val="009933C3"/>
    <w:rsid w:val="009A6930"/>
    <w:rsid w:val="009B6C59"/>
    <w:rsid w:val="009D488A"/>
    <w:rsid w:val="009D6387"/>
    <w:rsid w:val="009F7AD4"/>
    <w:rsid w:val="00A21B87"/>
    <w:rsid w:val="00A41701"/>
    <w:rsid w:val="00A4206D"/>
    <w:rsid w:val="00A42958"/>
    <w:rsid w:val="00A472F2"/>
    <w:rsid w:val="00A5798F"/>
    <w:rsid w:val="00A638AA"/>
    <w:rsid w:val="00A6584A"/>
    <w:rsid w:val="00A84CA0"/>
    <w:rsid w:val="00A91823"/>
    <w:rsid w:val="00A92AF9"/>
    <w:rsid w:val="00A92BF0"/>
    <w:rsid w:val="00A96A90"/>
    <w:rsid w:val="00AA5E02"/>
    <w:rsid w:val="00AA6A6C"/>
    <w:rsid w:val="00AC0554"/>
    <w:rsid w:val="00AC0E72"/>
    <w:rsid w:val="00AC4279"/>
    <w:rsid w:val="00AD4AFE"/>
    <w:rsid w:val="00AE2BC6"/>
    <w:rsid w:val="00AE426C"/>
    <w:rsid w:val="00B05E73"/>
    <w:rsid w:val="00B22845"/>
    <w:rsid w:val="00B23119"/>
    <w:rsid w:val="00B464D8"/>
    <w:rsid w:val="00B614E1"/>
    <w:rsid w:val="00B737CB"/>
    <w:rsid w:val="00B841D0"/>
    <w:rsid w:val="00B956A9"/>
    <w:rsid w:val="00BA0DFF"/>
    <w:rsid w:val="00BB3DBA"/>
    <w:rsid w:val="00BD4F41"/>
    <w:rsid w:val="00BD616F"/>
    <w:rsid w:val="00BD6E5D"/>
    <w:rsid w:val="00BF47E5"/>
    <w:rsid w:val="00C0378E"/>
    <w:rsid w:val="00C07AE0"/>
    <w:rsid w:val="00C27778"/>
    <w:rsid w:val="00C34091"/>
    <w:rsid w:val="00C556E4"/>
    <w:rsid w:val="00C62D57"/>
    <w:rsid w:val="00C6689B"/>
    <w:rsid w:val="00C7145B"/>
    <w:rsid w:val="00CC18C8"/>
    <w:rsid w:val="00CC28C4"/>
    <w:rsid w:val="00CF78E0"/>
    <w:rsid w:val="00D25E43"/>
    <w:rsid w:val="00D33571"/>
    <w:rsid w:val="00D42B60"/>
    <w:rsid w:val="00D654FC"/>
    <w:rsid w:val="00D67CB9"/>
    <w:rsid w:val="00D96C83"/>
    <w:rsid w:val="00DB6192"/>
    <w:rsid w:val="00DD261B"/>
    <w:rsid w:val="00DF0C42"/>
    <w:rsid w:val="00DF178A"/>
    <w:rsid w:val="00E00AB3"/>
    <w:rsid w:val="00E233E2"/>
    <w:rsid w:val="00E23B8A"/>
    <w:rsid w:val="00E379D0"/>
    <w:rsid w:val="00E6044F"/>
    <w:rsid w:val="00E661B2"/>
    <w:rsid w:val="00E95502"/>
    <w:rsid w:val="00EB75DC"/>
    <w:rsid w:val="00EC2D43"/>
    <w:rsid w:val="00EC3CF8"/>
    <w:rsid w:val="00EC52FB"/>
    <w:rsid w:val="00EC7D36"/>
    <w:rsid w:val="00ED0136"/>
    <w:rsid w:val="00ED4257"/>
    <w:rsid w:val="00EF491B"/>
    <w:rsid w:val="00EF5A3C"/>
    <w:rsid w:val="00F375CA"/>
    <w:rsid w:val="00F57456"/>
    <w:rsid w:val="00F62AC8"/>
    <w:rsid w:val="00F73361"/>
    <w:rsid w:val="00F94CA7"/>
    <w:rsid w:val="00FC031E"/>
    <w:rsid w:val="00FD48E1"/>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nb-N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B6C59"/>
    <w:pPr>
      <w:spacing w:after="200" w:line="276" w:lineRule="auto"/>
    </w:pPr>
    <w:rPr>
      <w:lang w:eastAsia="en-US"/>
    </w:rPr>
  </w:style>
  <w:style w:type="paragraph" w:styleId="Heading1">
    <w:name w:val="heading 1"/>
    <w:basedOn w:val="Normal"/>
    <w:next w:val="Normal"/>
    <w:link w:val="Heading1Char"/>
    <w:uiPriority w:val="99"/>
    <w:qFormat/>
    <w:rsid w:val="00C6689B"/>
    <w:pPr>
      <w:keepNext/>
      <w:keepLines/>
      <w:numPr>
        <w:numId w:val="5"/>
      </w:numPr>
      <w:spacing w:before="200"/>
      <w:ind w:left="431" w:hanging="431"/>
      <w:outlineLvl w:val="0"/>
    </w:pPr>
    <w:rPr>
      <w:rFonts w:eastAsia="Times New Roman"/>
      <w:b/>
      <w:bCs/>
      <w:color w:val="0070C0"/>
      <w:sz w:val="28"/>
      <w:szCs w:val="28"/>
      <w:lang w:val="en-US"/>
    </w:rPr>
  </w:style>
  <w:style w:type="paragraph" w:styleId="Heading2">
    <w:name w:val="heading 2"/>
    <w:basedOn w:val="Heading4"/>
    <w:next w:val="Normal"/>
    <w:link w:val="Heading2Char"/>
    <w:uiPriority w:val="99"/>
    <w:qFormat/>
    <w:rsid w:val="009D6387"/>
    <w:pPr>
      <w:numPr>
        <w:ilvl w:val="1"/>
      </w:numPr>
      <w:outlineLvl w:val="1"/>
    </w:pPr>
  </w:style>
  <w:style w:type="paragraph" w:styleId="Heading3">
    <w:name w:val="heading 3"/>
    <w:basedOn w:val="Normal"/>
    <w:next w:val="Normal"/>
    <w:link w:val="Heading3Char"/>
    <w:uiPriority w:val="99"/>
    <w:qFormat/>
    <w:rsid w:val="00F57456"/>
    <w:pPr>
      <w:keepNext/>
      <w:keepLines/>
      <w:numPr>
        <w:ilvl w:val="2"/>
        <w:numId w:val="5"/>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DB6192"/>
    <w:pPr>
      <w:numPr>
        <w:ilvl w:val="3"/>
        <w:numId w:val="5"/>
      </w:numPr>
      <w:outlineLvl w:val="3"/>
    </w:pPr>
    <w:rPr>
      <w:b/>
      <w:color w:val="0070C0"/>
      <w:sz w:val="24"/>
      <w:lang w:val="en-US"/>
    </w:rPr>
  </w:style>
  <w:style w:type="paragraph" w:styleId="Heading5">
    <w:name w:val="heading 5"/>
    <w:basedOn w:val="Normal"/>
    <w:next w:val="Normal"/>
    <w:link w:val="Heading5Char"/>
    <w:uiPriority w:val="99"/>
    <w:qFormat/>
    <w:rsid w:val="00AA6A6C"/>
    <w:pPr>
      <w:keepNext/>
      <w:keepLines/>
      <w:numPr>
        <w:ilvl w:val="4"/>
        <w:numId w:val="5"/>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AA6A6C"/>
    <w:pPr>
      <w:keepNext/>
      <w:keepLines/>
      <w:numPr>
        <w:ilvl w:val="5"/>
        <w:numId w:val="5"/>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AA6A6C"/>
    <w:pPr>
      <w:keepNext/>
      <w:keepLines/>
      <w:numPr>
        <w:ilvl w:val="6"/>
        <w:numId w:val="5"/>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AA6A6C"/>
    <w:pPr>
      <w:keepNext/>
      <w:keepLines/>
      <w:numPr>
        <w:ilvl w:val="7"/>
        <w:numId w:val="5"/>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AA6A6C"/>
    <w:pPr>
      <w:keepNext/>
      <w:keepLines/>
      <w:numPr>
        <w:ilvl w:val="8"/>
        <w:numId w:val="5"/>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689B"/>
    <w:rPr>
      <w:rFonts w:eastAsia="Times New Roman" w:cs="Times New Roman"/>
      <w:b/>
      <w:bCs/>
      <w:color w:val="0070C0"/>
      <w:sz w:val="28"/>
      <w:szCs w:val="28"/>
      <w:lang w:val="en-US"/>
    </w:rPr>
  </w:style>
  <w:style w:type="character" w:customStyle="1" w:styleId="Heading2Char">
    <w:name w:val="Heading 2 Char"/>
    <w:basedOn w:val="DefaultParagraphFont"/>
    <w:link w:val="Heading2"/>
    <w:uiPriority w:val="99"/>
    <w:locked/>
    <w:rsid w:val="009D6387"/>
    <w:rPr>
      <w:rFonts w:cs="Times New Roman"/>
      <w:b/>
      <w:color w:val="0070C0"/>
      <w:sz w:val="24"/>
      <w:lang w:val="en-US"/>
    </w:rPr>
  </w:style>
  <w:style w:type="character" w:customStyle="1" w:styleId="Heading3Char">
    <w:name w:val="Heading 3 Char"/>
    <w:basedOn w:val="DefaultParagraphFont"/>
    <w:link w:val="Heading3"/>
    <w:uiPriority w:val="99"/>
    <w:locked/>
    <w:rsid w:val="00F57456"/>
    <w:rPr>
      <w:rFonts w:ascii="Cambria" w:hAnsi="Cambria" w:cs="Times New Roman"/>
      <w:b/>
      <w:bCs/>
      <w:color w:val="4F81BD"/>
    </w:rPr>
  </w:style>
  <w:style w:type="character" w:customStyle="1" w:styleId="Heading4Char">
    <w:name w:val="Heading 4 Char"/>
    <w:basedOn w:val="DefaultParagraphFont"/>
    <w:link w:val="Heading4"/>
    <w:uiPriority w:val="99"/>
    <w:locked/>
    <w:rsid w:val="00DB6192"/>
    <w:rPr>
      <w:rFonts w:cs="Times New Roman"/>
      <w:b/>
      <w:color w:val="0070C0"/>
      <w:sz w:val="24"/>
      <w:lang w:val="en-US"/>
    </w:rPr>
  </w:style>
  <w:style w:type="character" w:customStyle="1" w:styleId="Heading5Char">
    <w:name w:val="Heading 5 Char"/>
    <w:basedOn w:val="DefaultParagraphFont"/>
    <w:link w:val="Heading5"/>
    <w:uiPriority w:val="99"/>
    <w:semiHidden/>
    <w:locked/>
    <w:rsid w:val="00AA6A6C"/>
    <w:rPr>
      <w:rFonts w:ascii="Cambria" w:hAnsi="Cambria" w:cs="Times New Roman"/>
      <w:color w:val="243F60"/>
    </w:rPr>
  </w:style>
  <w:style w:type="character" w:customStyle="1" w:styleId="Heading6Char">
    <w:name w:val="Heading 6 Char"/>
    <w:basedOn w:val="DefaultParagraphFont"/>
    <w:link w:val="Heading6"/>
    <w:uiPriority w:val="99"/>
    <w:semiHidden/>
    <w:locked/>
    <w:rsid w:val="00AA6A6C"/>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AA6A6C"/>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AA6A6C"/>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AA6A6C"/>
    <w:rPr>
      <w:rFonts w:ascii="Cambria" w:hAnsi="Cambria" w:cs="Times New Roman"/>
      <w:i/>
      <w:iCs/>
      <w:color w:val="404040"/>
      <w:sz w:val="20"/>
      <w:szCs w:val="20"/>
    </w:rPr>
  </w:style>
  <w:style w:type="paragraph" w:styleId="Header">
    <w:name w:val="header"/>
    <w:basedOn w:val="Normal"/>
    <w:link w:val="HeaderChar"/>
    <w:uiPriority w:val="99"/>
    <w:rsid w:val="00DF178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F178A"/>
    <w:rPr>
      <w:rFonts w:cs="Times New Roman"/>
    </w:rPr>
  </w:style>
  <w:style w:type="paragraph" w:styleId="Footer">
    <w:name w:val="footer"/>
    <w:basedOn w:val="Normal"/>
    <w:link w:val="FooterChar"/>
    <w:uiPriority w:val="99"/>
    <w:rsid w:val="00DF178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F178A"/>
    <w:rPr>
      <w:rFonts w:cs="Times New Roman"/>
    </w:rPr>
  </w:style>
  <w:style w:type="paragraph" w:styleId="BalloonText">
    <w:name w:val="Balloon Text"/>
    <w:basedOn w:val="Normal"/>
    <w:link w:val="BalloonTextChar"/>
    <w:uiPriority w:val="99"/>
    <w:semiHidden/>
    <w:rsid w:val="00DF1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178A"/>
    <w:rPr>
      <w:rFonts w:ascii="Tahoma" w:hAnsi="Tahoma" w:cs="Tahoma"/>
      <w:sz w:val="16"/>
      <w:szCs w:val="16"/>
    </w:rPr>
  </w:style>
  <w:style w:type="table" w:styleId="TableGrid">
    <w:name w:val="Table Grid"/>
    <w:basedOn w:val="TableNormal"/>
    <w:uiPriority w:val="99"/>
    <w:rsid w:val="00DF17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B6C59"/>
    <w:pPr>
      <w:spacing w:before="100" w:beforeAutospacing="1" w:after="100" w:afterAutospacing="1" w:line="240" w:lineRule="auto"/>
    </w:pPr>
    <w:rPr>
      <w:rFonts w:ascii="Times New Roman" w:eastAsia="Times New Roman" w:hAnsi="Times New Roman"/>
      <w:sz w:val="24"/>
      <w:szCs w:val="24"/>
      <w:lang w:eastAsia="nb-NO"/>
    </w:rPr>
  </w:style>
  <w:style w:type="character" w:styleId="Strong">
    <w:name w:val="Strong"/>
    <w:basedOn w:val="DefaultParagraphFont"/>
    <w:uiPriority w:val="99"/>
    <w:qFormat/>
    <w:rsid w:val="003913E6"/>
    <w:rPr>
      <w:rFonts w:cs="Times New Roman"/>
      <w:b/>
      <w:bCs/>
    </w:rPr>
  </w:style>
  <w:style w:type="paragraph" w:customStyle="1" w:styleId="Default">
    <w:name w:val="Default"/>
    <w:uiPriority w:val="99"/>
    <w:rsid w:val="00D67CB9"/>
    <w:pPr>
      <w:autoSpaceDE w:val="0"/>
      <w:autoSpaceDN w:val="0"/>
      <w:adjustRightInd w:val="0"/>
    </w:pPr>
    <w:rPr>
      <w:rFonts w:ascii="Helvetica" w:hAnsi="Helvetica" w:cs="Helvetica"/>
      <w:color w:val="000000"/>
      <w:sz w:val="24"/>
      <w:szCs w:val="24"/>
      <w:lang w:eastAsia="en-US"/>
    </w:rPr>
  </w:style>
  <w:style w:type="paragraph" w:customStyle="1" w:styleId="Pa1">
    <w:name w:val="Pa1"/>
    <w:basedOn w:val="Default"/>
    <w:next w:val="Default"/>
    <w:uiPriority w:val="99"/>
    <w:rsid w:val="00D67CB9"/>
    <w:pPr>
      <w:spacing w:line="241" w:lineRule="atLeast"/>
    </w:pPr>
    <w:rPr>
      <w:color w:val="auto"/>
    </w:rPr>
  </w:style>
  <w:style w:type="character" w:customStyle="1" w:styleId="A4">
    <w:name w:val="A4"/>
    <w:uiPriority w:val="99"/>
    <w:rsid w:val="00D67CB9"/>
    <w:rPr>
      <w:color w:val="000000"/>
      <w:sz w:val="16"/>
    </w:rPr>
  </w:style>
  <w:style w:type="paragraph" w:customStyle="1" w:styleId="Pa2">
    <w:name w:val="Pa2"/>
    <w:basedOn w:val="Default"/>
    <w:next w:val="Default"/>
    <w:uiPriority w:val="99"/>
    <w:rsid w:val="00D67CB9"/>
    <w:pPr>
      <w:spacing w:line="241" w:lineRule="atLeast"/>
    </w:pPr>
    <w:rPr>
      <w:color w:val="auto"/>
    </w:rPr>
  </w:style>
  <w:style w:type="paragraph" w:customStyle="1" w:styleId="Pa4">
    <w:name w:val="Pa4"/>
    <w:basedOn w:val="Default"/>
    <w:next w:val="Default"/>
    <w:uiPriority w:val="99"/>
    <w:rsid w:val="00D67CB9"/>
    <w:pPr>
      <w:spacing w:line="241" w:lineRule="atLeast"/>
    </w:pPr>
    <w:rPr>
      <w:color w:val="auto"/>
    </w:rPr>
  </w:style>
  <w:style w:type="paragraph" w:customStyle="1" w:styleId="Pa5">
    <w:name w:val="Pa5"/>
    <w:basedOn w:val="Default"/>
    <w:next w:val="Default"/>
    <w:uiPriority w:val="99"/>
    <w:rsid w:val="00D67CB9"/>
    <w:pPr>
      <w:spacing w:line="241" w:lineRule="atLeast"/>
    </w:pPr>
    <w:rPr>
      <w:color w:val="auto"/>
    </w:rPr>
  </w:style>
  <w:style w:type="paragraph" w:customStyle="1" w:styleId="Pa6">
    <w:name w:val="Pa6"/>
    <w:basedOn w:val="Default"/>
    <w:next w:val="Default"/>
    <w:uiPriority w:val="99"/>
    <w:rsid w:val="00D67CB9"/>
    <w:pPr>
      <w:spacing w:line="241" w:lineRule="atLeast"/>
    </w:pPr>
    <w:rPr>
      <w:color w:val="auto"/>
    </w:rPr>
  </w:style>
  <w:style w:type="paragraph" w:styleId="ListParagraph">
    <w:name w:val="List Paragraph"/>
    <w:basedOn w:val="Normal"/>
    <w:uiPriority w:val="99"/>
    <w:qFormat/>
    <w:rsid w:val="00F57456"/>
    <w:pPr>
      <w:ind w:left="720"/>
      <w:contextualSpacing/>
    </w:pPr>
  </w:style>
  <w:style w:type="paragraph" w:styleId="CommentText">
    <w:name w:val="annotation text"/>
    <w:basedOn w:val="Normal"/>
    <w:link w:val="CommentTextChar"/>
    <w:uiPriority w:val="99"/>
    <w:semiHidden/>
    <w:rsid w:val="00A6584A"/>
    <w:pPr>
      <w:spacing w:after="0" w:line="240" w:lineRule="auto"/>
    </w:pPr>
    <w:rPr>
      <w:rFonts w:ascii="Times New Roman" w:eastAsia="Times New Roman" w:hAnsi="Times New Roman"/>
      <w:sz w:val="20"/>
      <w:szCs w:val="24"/>
      <w:lang w:eastAsia="nb-NO"/>
    </w:rPr>
  </w:style>
  <w:style w:type="character" w:customStyle="1" w:styleId="CommentTextChar">
    <w:name w:val="Comment Text Char"/>
    <w:basedOn w:val="DefaultParagraphFont"/>
    <w:link w:val="CommentText"/>
    <w:uiPriority w:val="99"/>
    <w:semiHidden/>
    <w:locked/>
    <w:rsid w:val="00A6584A"/>
    <w:rPr>
      <w:rFonts w:ascii="Times New Roman" w:hAnsi="Times New Roman" w:cs="Times New Roman"/>
      <w:sz w:val="24"/>
      <w:szCs w:val="24"/>
      <w:lang w:eastAsia="nb-NO"/>
    </w:rPr>
  </w:style>
  <w:style w:type="paragraph" w:styleId="TOCHeading">
    <w:name w:val="TOC Heading"/>
    <w:basedOn w:val="Heading1"/>
    <w:next w:val="Normal"/>
    <w:uiPriority w:val="99"/>
    <w:qFormat/>
    <w:rsid w:val="00823718"/>
    <w:pPr>
      <w:numPr>
        <w:numId w:val="0"/>
      </w:numPr>
      <w:spacing w:before="480" w:after="0"/>
      <w:outlineLvl w:val="9"/>
    </w:pPr>
    <w:rPr>
      <w:rFonts w:ascii="Cambria" w:hAnsi="Cambria"/>
      <w:color w:val="365F91"/>
      <w:lang w:val="nb-NO"/>
    </w:rPr>
  </w:style>
  <w:style w:type="paragraph" w:styleId="TOC1">
    <w:name w:val="toc 1"/>
    <w:basedOn w:val="Normal"/>
    <w:next w:val="Normal"/>
    <w:autoRedefine/>
    <w:uiPriority w:val="99"/>
    <w:rsid w:val="00823718"/>
    <w:pPr>
      <w:spacing w:after="100"/>
    </w:pPr>
  </w:style>
  <w:style w:type="paragraph" w:styleId="TOC2">
    <w:name w:val="toc 2"/>
    <w:basedOn w:val="Normal"/>
    <w:next w:val="Normal"/>
    <w:autoRedefine/>
    <w:uiPriority w:val="99"/>
    <w:rsid w:val="00823718"/>
    <w:pPr>
      <w:spacing w:after="100"/>
      <w:ind w:left="220"/>
    </w:pPr>
  </w:style>
  <w:style w:type="character" w:styleId="Hyperlink">
    <w:name w:val="Hyperlink"/>
    <w:basedOn w:val="DefaultParagraphFont"/>
    <w:uiPriority w:val="99"/>
    <w:rsid w:val="0082371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06723001">
      <w:marLeft w:val="0"/>
      <w:marRight w:val="0"/>
      <w:marTop w:val="0"/>
      <w:marBottom w:val="0"/>
      <w:divBdr>
        <w:top w:val="none" w:sz="0" w:space="0" w:color="auto"/>
        <w:left w:val="none" w:sz="0" w:space="0" w:color="auto"/>
        <w:bottom w:val="none" w:sz="0" w:space="0" w:color="auto"/>
        <w:right w:val="none" w:sz="0" w:space="0" w:color="auto"/>
      </w:divBdr>
    </w:div>
    <w:div w:id="206723005">
      <w:marLeft w:val="0"/>
      <w:marRight w:val="0"/>
      <w:marTop w:val="0"/>
      <w:marBottom w:val="0"/>
      <w:divBdr>
        <w:top w:val="none" w:sz="0" w:space="0" w:color="auto"/>
        <w:left w:val="none" w:sz="0" w:space="0" w:color="auto"/>
        <w:bottom w:val="none" w:sz="0" w:space="0" w:color="auto"/>
        <w:right w:val="none" w:sz="0" w:space="0" w:color="auto"/>
      </w:divBdr>
    </w:div>
    <w:div w:id="206723008">
      <w:marLeft w:val="0"/>
      <w:marRight w:val="0"/>
      <w:marTop w:val="0"/>
      <w:marBottom w:val="0"/>
      <w:divBdr>
        <w:top w:val="none" w:sz="0" w:space="0" w:color="auto"/>
        <w:left w:val="none" w:sz="0" w:space="0" w:color="auto"/>
        <w:bottom w:val="none" w:sz="0" w:space="0" w:color="auto"/>
        <w:right w:val="none" w:sz="0" w:space="0" w:color="auto"/>
      </w:divBdr>
    </w:div>
    <w:div w:id="206723009">
      <w:marLeft w:val="0"/>
      <w:marRight w:val="0"/>
      <w:marTop w:val="0"/>
      <w:marBottom w:val="0"/>
      <w:divBdr>
        <w:top w:val="none" w:sz="0" w:space="0" w:color="auto"/>
        <w:left w:val="none" w:sz="0" w:space="0" w:color="auto"/>
        <w:bottom w:val="none" w:sz="0" w:space="0" w:color="auto"/>
        <w:right w:val="none" w:sz="0" w:space="0" w:color="auto"/>
      </w:divBdr>
      <w:divsChild>
        <w:div w:id="206723012">
          <w:marLeft w:val="0"/>
          <w:marRight w:val="0"/>
          <w:marTop w:val="0"/>
          <w:marBottom w:val="0"/>
          <w:divBdr>
            <w:top w:val="none" w:sz="0" w:space="0" w:color="auto"/>
            <w:left w:val="none" w:sz="0" w:space="0" w:color="auto"/>
            <w:bottom w:val="none" w:sz="0" w:space="0" w:color="auto"/>
            <w:right w:val="none" w:sz="0" w:space="0" w:color="auto"/>
          </w:divBdr>
          <w:divsChild>
            <w:div w:id="206723020">
              <w:marLeft w:val="0"/>
              <w:marRight w:val="0"/>
              <w:marTop w:val="0"/>
              <w:marBottom w:val="0"/>
              <w:divBdr>
                <w:top w:val="none" w:sz="0" w:space="0" w:color="auto"/>
                <w:left w:val="none" w:sz="0" w:space="0" w:color="auto"/>
                <w:bottom w:val="none" w:sz="0" w:space="0" w:color="auto"/>
                <w:right w:val="none" w:sz="0" w:space="0" w:color="auto"/>
              </w:divBdr>
              <w:divsChild>
                <w:div w:id="206723002">
                  <w:marLeft w:val="0"/>
                  <w:marRight w:val="0"/>
                  <w:marTop w:val="0"/>
                  <w:marBottom w:val="0"/>
                  <w:divBdr>
                    <w:top w:val="none" w:sz="0" w:space="0" w:color="auto"/>
                    <w:left w:val="none" w:sz="0" w:space="0" w:color="auto"/>
                    <w:bottom w:val="none" w:sz="0" w:space="0" w:color="auto"/>
                    <w:right w:val="none" w:sz="0" w:space="0" w:color="auto"/>
                  </w:divBdr>
                  <w:divsChild>
                    <w:div w:id="206723014">
                      <w:marLeft w:val="0"/>
                      <w:marRight w:val="0"/>
                      <w:marTop w:val="0"/>
                      <w:marBottom w:val="0"/>
                      <w:divBdr>
                        <w:top w:val="none" w:sz="0" w:space="0" w:color="auto"/>
                        <w:left w:val="none" w:sz="0" w:space="0" w:color="auto"/>
                        <w:bottom w:val="none" w:sz="0" w:space="0" w:color="auto"/>
                        <w:right w:val="none" w:sz="0" w:space="0" w:color="auto"/>
                      </w:divBdr>
                      <w:divsChild>
                        <w:div w:id="206723003">
                          <w:marLeft w:val="0"/>
                          <w:marRight w:val="0"/>
                          <w:marTop w:val="0"/>
                          <w:marBottom w:val="0"/>
                          <w:divBdr>
                            <w:top w:val="none" w:sz="0" w:space="0" w:color="auto"/>
                            <w:left w:val="none" w:sz="0" w:space="0" w:color="auto"/>
                            <w:bottom w:val="none" w:sz="0" w:space="0" w:color="auto"/>
                            <w:right w:val="none" w:sz="0" w:space="0" w:color="auto"/>
                          </w:divBdr>
                          <w:divsChild>
                            <w:div w:id="206723006">
                              <w:marLeft w:val="0"/>
                              <w:marRight w:val="0"/>
                              <w:marTop w:val="0"/>
                              <w:marBottom w:val="0"/>
                              <w:divBdr>
                                <w:top w:val="none" w:sz="0" w:space="0" w:color="auto"/>
                                <w:left w:val="none" w:sz="0" w:space="0" w:color="auto"/>
                                <w:bottom w:val="none" w:sz="0" w:space="0" w:color="auto"/>
                                <w:right w:val="none" w:sz="0" w:space="0" w:color="auto"/>
                              </w:divBdr>
                              <w:divsChild>
                                <w:div w:id="2067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3011">
      <w:marLeft w:val="0"/>
      <w:marRight w:val="0"/>
      <w:marTop w:val="0"/>
      <w:marBottom w:val="0"/>
      <w:divBdr>
        <w:top w:val="none" w:sz="0" w:space="0" w:color="auto"/>
        <w:left w:val="none" w:sz="0" w:space="0" w:color="auto"/>
        <w:bottom w:val="none" w:sz="0" w:space="0" w:color="auto"/>
        <w:right w:val="none" w:sz="0" w:space="0" w:color="auto"/>
      </w:divBdr>
    </w:div>
    <w:div w:id="206723015">
      <w:marLeft w:val="0"/>
      <w:marRight w:val="0"/>
      <w:marTop w:val="0"/>
      <w:marBottom w:val="0"/>
      <w:divBdr>
        <w:top w:val="none" w:sz="0" w:space="0" w:color="auto"/>
        <w:left w:val="none" w:sz="0" w:space="0" w:color="auto"/>
        <w:bottom w:val="none" w:sz="0" w:space="0" w:color="auto"/>
        <w:right w:val="none" w:sz="0" w:space="0" w:color="auto"/>
      </w:divBdr>
      <w:divsChild>
        <w:div w:id="206722998">
          <w:marLeft w:val="0"/>
          <w:marRight w:val="0"/>
          <w:marTop w:val="0"/>
          <w:marBottom w:val="0"/>
          <w:divBdr>
            <w:top w:val="none" w:sz="0" w:space="0" w:color="auto"/>
            <w:left w:val="none" w:sz="0" w:space="0" w:color="auto"/>
            <w:bottom w:val="none" w:sz="0" w:space="0" w:color="auto"/>
            <w:right w:val="none" w:sz="0" w:space="0" w:color="auto"/>
          </w:divBdr>
          <w:divsChild>
            <w:div w:id="206723000">
              <w:marLeft w:val="0"/>
              <w:marRight w:val="0"/>
              <w:marTop w:val="0"/>
              <w:marBottom w:val="0"/>
              <w:divBdr>
                <w:top w:val="none" w:sz="0" w:space="0" w:color="auto"/>
                <w:left w:val="none" w:sz="0" w:space="0" w:color="auto"/>
                <w:bottom w:val="none" w:sz="0" w:space="0" w:color="auto"/>
                <w:right w:val="none" w:sz="0" w:space="0" w:color="auto"/>
              </w:divBdr>
              <w:divsChild>
                <w:div w:id="206723023">
                  <w:marLeft w:val="0"/>
                  <w:marRight w:val="0"/>
                  <w:marTop w:val="0"/>
                  <w:marBottom w:val="0"/>
                  <w:divBdr>
                    <w:top w:val="none" w:sz="0" w:space="0" w:color="auto"/>
                    <w:left w:val="none" w:sz="0" w:space="0" w:color="auto"/>
                    <w:bottom w:val="none" w:sz="0" w:space="0" w:color="auto"/>
                    <w:right w:val="none" w:sz="0" w:space="0" w:color="auto"/>
                  </w:divBdr>
                  <w:divsChild>
                    <w:div w:id="206723010">
                      <w:marLeft w:val="0"/>
                      <w:marRight w:val="0"/>
                      <w:marTop w:val="0"/>
                      <w:marBottom w:val="0"/>
                      <w:divBdr>
                        <w:top w:val="none" w:sz="0" w:space="0" w:color="auto"/>
                        <w:left w:val="none" w:sz="0" w:space="0" w:color="auto"/>
                        <w:bottom w:val="none" w:sz="0" w:space="0" w:color="auto"/>
                        <w:right w:val="none" w:sz="0" w:space="0" w:color="auto"/>
                      </w:divBdr>
                      <w:divsChild>
                        <w:div w:id="206723016">
                          <w:marLeft w:val="0"/>
                          <w:marRight w:val="0"/>
                          <w:marTop w:val="0"/>
                          <w:marBottom w:val="0"/>
                          <w:divBdr>
                            <w:top w:val="none" w:sz="0" w:space="0" w:color="auto"/>
                            <w:left w:val="none" w:sz="0" w:space="0" w:color="auto"/>
                            <w:bottom w:val="none" w:sz="0" w:space="0" w:color="auto"/>
                            <w:right w:val="none" w:sz="0" w:space="0" w:color="auto"/>
                          </w:divBdr>
                          <w:divsChild>
                            <w:div w:id="206723018">
                              <w:marLeft w:val="0"/>
                              <w:marRight w:val="0"/>
                              <w:marTop w:val="0"/>
                              <w:marBottom w:val="0"/>
                              <w:divBdr>
                                <w:top w:val="none" w:sz="0" w:space="0" w:color="auto"/>
                                <w:left w:val="none" w:sz="0" w:space="0" w:color="auto"/>
                                <w:bottom w:val="none" w:sz="0" w:space="0" w:color="auto"/>
                                <w:right w:val="none" w:sz="0" w:space="0" w:color="auto"/>
                              </w:divBdr>
                              <w:divsChild>
                                <w:div w:id="2067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3017">
      <w:marLeft w:val="0"/>
      <w:marRight w:val="0"/>
      <w:marTop w:val="0"/>
      <w:marBottom w:val="0"/>
      <w:divBdr>
        <w:top w:val="none" w:sz="0" w:space="0" w:color="auto"/>
        <w:left w:val="none" w:sz="0" w:space="0" w:color="auto"/>
        <w:bottom w:val="none" w:sz="0" w:space="0" w:color="auto"/>
        <w:right w:val="none" w:sz="0" w:space="0" w:color="auto"/>
      </w:divBdr>
    </w:div>
    <w:div w:id="206723019">
      <w:marLeft w:val="0"/>
      <w:marRight w:val="0"/>
      <w:marTop w:val="0"/>
      <w:marBottom w:val="0"/>
      <w:divBdr>
        <w:top w:val="none" w:sz="0" w:space="0" w:color="auto"/>
        <w:left w:val="none" w:sz="0" w:space="0" w:color="auto"/>
        <w:bottom w:val="none" w:sz="0" w:space="0" w:color="auto"/>
        <w:right w:val="none" w:sz="0" w:space="0" w:color="auto"/>
      </w:divBdr>
      <w:divsChild>
        <w:div w:id="206723022">
          <w:marLeft w:val="0"/>
          <w:marRight w:val="0"/>
          <w:marTop w:val="0"/>
          <w:marBottom w:val="0"/>
          <w:divBdr>
            <w:top w:val="none" w:sz="0" w:space="0" w:color="auto"/>
            <w:left w:val="none" w:sz="0" w:space="0" w:color="auto"/>
            <w:bottom w:val="none" w:sz="0" w:space="0" w:color="auto"/>
            <w:right w:val="none" w:sz="0" w:space="0" w:color="auto"/>
          </w:divBdr>
          <w:divsChild>
            <w:div w:id="206722996">
              <w:marLeft w:val="0"/>
              <w:marRight w:val="0"/>
              <w:marTop w:val="0"/>
              <w:marBottom w:val="0"/>
              <w:divBdr>
                <w:top w:val="none" w:sz="0" w:space="0" w:color="auto"/>
                <w:left w:val="none" w:sz="0" w:space="0" w:color="auto"/>
                <w:bottom w:val="none" w:sz="0" w:space="0" w:color="auto"/>
                <w:right w:val="none" w:sz="0" w:space="0" w:color="auto"/>
              </w:divBdr>
              <w:divsChild>
                <w:div w:id="206722999">
                  <w:marLeft w:val="0"/>
                  <w:marRight w:val="0"/>
                  <w:marTop w:val="0"/>
                  <w:marBottom w:val="0"/>
                  <w:divBdr>
                    <w:top w:val="none" w:sz="0" w:space="0" w:color="auto"/>
                    <w:left w:val="none" w:sz="0" w:space="0" w:color="auto"/>
                    <w:bottom w:val="none" w:sz="0" w:space="0" w:color="auto"/>
                    <w:right w:val="none" w:sz="0" w:space="0" w:color="auto"/>
                  </w:divBdr>
                  <w:divsChild>
                    <w:div w:id="206722997">
                      <w:marLeft w:val="0"/>
                      <w:marRight w:val="0"/>
                      <w:marTop w:val="0"/>
                      <w:marBottom w:val="0"/>
                      <w:divBdr>
                        <w:top w:val="none" w:sz="0" w:space="0" w:color="auto"/>
                        <w:left w:val="none" w:sz="0" w:space="0" w:color="auto"/>
                        <w:bottom w:val="none" w:sz="0" w:space="0" w:color="auto"/>
                        <w:right w:val="none" w:sz="0" w:space="0" w:color="auto"/>
                      </w:divBdr>
                      <w:divsChild>
                        <w:div w:id="206722995">
                          <w:marLeft w:val="0"/>
                          <w:marRight w:val="0"/>
                          <w:marTop w:val="0"/>
                          <w:marBottom w:val="0"/>
                          <w:divBdr>
                            <w:top w:val="none" w:sz="0" w:space="0" w:color="auto"/>
                            <w:left w:val="none" w:sz="0" w:space="0" w:color="auto"/>
                            <w:bottom w:val="none" w:sz="0" w:space="0" w:color="auto"/>
                            <w:right w:val="none" w:sz="0" w:space="0" w:color="auto"/>
                          </w:divBdr>
                          <w:divsChild>
                            <w:div w:id="206723021">
                              <w:marLeft w:val="0"/>
                              <w:marRight w:val="0"/>
                              <w:marTop w:val="0"/>
                              <w:marBottom w:val="0"/>
                              <w:divBdr>
                                <w:top w:val="none" w:sz="0" w:space="0" w:color="auto"/>
                                <w:left w:val="none" w:sz="0" w:space="0" w:color="auto"/>
                                <w:bottom w:val="none" w:sz="0" w:space="0" w:color="auto"/>
                                <w:right w:val="none" w:sz="0" w:space="0" w:color="auto"/>
                              </w:divBdr>
                              <w:divsChild>
                                <w:div w:id="2067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9</Pages>
  <Words>594</Words>
  <Characters>3150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arne</dc:creator>
  <cp:keywords/>
  <dc:description/>
  <cp:lastModifiedBy>Oyvind</cp:lastModifiedBy>
  <cp:revision>3</cp:revision>
  <cp:lastPrinted>2008-12-19T14:11:00Z</cp:lastPrinted>
  <dcterms:created xsi:type="dcterms:W3CDTF">2009-01-07T07:28:00Z</dcterms:created>
  <dcterms:modified xsi:type="dcterms:W3CDTF">2009-01-20T14:16:00Z</dcterms:modified>
</cp:coreProperties>
</file>